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64664" w14:textId="50F3D1B6" w:rsidR="00BA3C89" w:rsidRPr="004501FC" w:rsidRDefault="00BA3C89" w:rsidP="004469F3">
      <w:pPr>
        <w:tabs>
          <w:tab w:val="left" w:pos="567"/>
        </w:tabs>
        <w:spacing w:before="120" w:after="720" w:line="259" w:lineRule="auto"/>
        <w:ind w:left="0" w:firstLine="0"/>
        <w:jc w:val="left"/>
        <w:rPr>
          <w:color w:val="2E74B5" w:themeColor="accent1" w:themeShade="BF"/>
          <w:sz w:val="48"/>
          <w:szCs w:val="48"/>
        </w:rPr>
      </w:pPr>
      <w:r w:rsidRPr="487E742E">
        <w:rPr>
          <w:rFonts w:asciiTheme="majorHAnsi" w:eastAsiaTheme="majorEastAsia" w:hAnsiTheme="majorHAnsi" w:cstheme="majorBidi"/>
          <w:color w:val="2E74B5" w:themeColor="accent1" w:themeShade="BF"/>
          <w:sz w:val="48"/>
          <w:szCs w:val="48"/>
        </w:rPr>
        <w:t>Krajowy Plan Odbudowy i Zwiększania Odporności</w:t>
      </w:r>
      <w:bookmarkStart w:id="0" w:name="_Hlk127973024"/>
    </w:p>
    <w:p w14:paraId="57670DC5" w14:textId="023AD794" w:rsidR="00BA3C89" w:rsidRPr="009A2CC7" w:rsidRDefault="00BA3C89" w:rsidP="004469F3">
      <w:pPr>
        <w:pStyle w:val="Tytu"/>
        <w:spacing w:after="720"/>
        <w:ind w:left="6" w:hanging="6"/>
        <w:jc w:val="left"/>
        <w:rPr>
          <w:color w:val="44546A" w:themeColor="text2"/>
          <w:sz w:val="48"/>
          <w:szCs w:val="48"/>
        </w:rPr>
      </w:pPr>
      <w:r w:rsidRPr="487E742E">
        <w:rPr>
          <w:color w:val="2E74B5" w:themeColor="accent1" w:themeShade="BF"/>
          <w:sz w:val="48"/>
          <w:szCs w:val="48"/>
        </w:rPr>
        <w:t>Instrukcja wypełniania wniosku o objęcie przedsięwzięcia wsparciem</w:t>
      </w:r>
    </w:p>
    <w:p w14:paraId="27881530" w14:textId="77777777" w:rsidR="00BA3C89" w:rsidRPr="009A2CC7" w:rsidRDefault="00BA3C89" w:rsidP="00BA3C89">
      <w:pPr>
        <w:spacing w:after="0" w:line="240" w:lineRule="auto"/>
        <w:jc w:val="left"/>
        <w:rPr>
          <w:rFonts w:ascii="Calibri" w:eastAsia="Calibri" w:hAnsi="Calibri" w:cs="Calibri"/>
          <w:color w:val="2E74B5" w:themeColor="accent1" w:themeShade="BF"/>
          <w:sz w:val="32"/>
          <w:szCs w:val="32"/>
        </w:rPr>
      </w:pPr>
      <w:r w:rsidRPr="487E742E">
        <w:rPr>
          <w:rFonts w:ascii="Calibri" w:eastAsia="Calibri" w:hAnsi="Calibri" w:cs="Calibri"/>
          <w:color w:val="2E74B5" w:themeColor="accent1" w:themeShade="BF"/>
          <w:sz w:val="32"/>
          <w:szCs w:val="32"/>
        </w:rPr>
        <w:t>Komponent C: Transformacja Cyfrowa</w:t>
      </w:r>
    </w:p>
    <w:p w14:paraId="2AA19367" w14:textId="7C03A689" w:rsidR="00BA3C89" w:rsidRPr="009A2CC7" w:rsidRDefault="00BA3C89" w:rsidP="004469F3">
      <w:pPr>
        <w:spacing w:after="600" w:line="259" w:lineRule="auto"/>
        <w:ind w:left="0" w:firstLine="0"/>
        <w:jc w:val="left"/>
        <w:rPr>
          <w:color w:val="2E74B5" w:themeColor="accent1" w:themeShade="BF"/>
          <w:sz w:val="40"/>
          <w:szCs w:val="40"/>
        </w:rPr>
      </w:pPr>
      <w:r w:rsidRPr="487E742E">
        <w:rPr>
          <w:rFonts w:ascii="Calibri" w:eastAsia="Calibri" w:hAnsi="Calibri" w:cs="Calibri"/>
          <w:color w:val="2E74B5" w:themeColor="accent1" w:themeShade="BF"/>
          <w:sz w:val="32"/>
          <w:szCs w:val="32"/>
        </w:rPr>
        <w:t>C1. Poprawa dostępu do szybkiego internet</w:t>
      </w:r>
      <w:r w:rsidR="00882B9D">
        <w:rPr>
          <w:rFonts w:ascii="Calibri" w:eastAsia="Calibri" w:hAnsi="Calibri" w:cs="Calibri"/>
          <w:color w:val="2E74B5" w:themeColor="accent1" w:themeShade="BF"/>
          <w:sz w:val="32"/>
          <w:szCs w:val="32"/>
        </w:rPr>
        <w:t>u</w:t>
      </w:r>
    </w:p>
    <w:p w14:paraId="7AD03061" w14:textId="68A32E21" w:rsidR="004469F3" w:rsidRDefault="00BA3C89" w:rsidP="004469F3">
      <w:pPr>
        <w:spacing w:after="600" w:line="240" w:lineRule="auto"/>
        <w:ind w:left="6" w:hanging="6"/>
        <w:jc w:val="left"/>
        <w:rPr>
          <w:rFonts w:ascii="Calibri" w:eastAsia="Calibri" w:hAnsi="Calibri" w:cs="Calibri"/>
          <w:color w:val="2E74B5" w:themeColor="accent1" w:themeShade="BF"/>
          <w:sz w:val="32"/>
          <w:szCs w:val="32"/>
        </w:rPr>
      </w:pPr>
      <w:r w:rsidRPr="487E742E">
        <w:rPr>
          <w:rFonts w:ascii="Calibri" w:eastAsia="Calibri" w:hAnsi="Calibri" w:cs="Calibri"/>
          <w:color w:val="2E74B5" w:themeColor="accent1" w:themeShade="BF"/>
          <w:sz w:val="32"/>
          <w:szCs w:val="32"/>
        </w:rPr>
        <w:t>Inwestycja C1.1.1</w:t>
      </w:r>
      <w:r w:rsidR="00873AD2">
        <w:rPr>
          <w:rFonts w:ascii="Calibri" w:eastAsia="Calibri" w:hAnsi="Calibri" w:cs="Calibri"/>
          <w:color w:val="2E74B5" w:themeColor="accent1" w:themeShade="BF"/>
          <w:sz w:val="32"/>
          <w:szCs w:val="32"/>
        </w:rPr>
        <w:t>.</w:t>
      </w:r>
      <w:r w:rsidRPr="487E742E">
        <w:rPr>
          <w:rFonts w:ascii="Calibri" w:eastAsia="Calibri" w:hAnsi="Calibri" w:cs="Calibri"/>
          <w:color w:val="2E74B5" w:themeColor="accent1" w:themeShade="BF"/>
          <w:sz w:val="32"/>
          <w:szCs w:val="32"/>
        </w:rPr>
        <w:t xml:space="preserve"> Zapewnienie dostępu do bardzo szybkiego internetu na obszarach białych plam</w:t>
      </w:r>
    </w:p>
    <w:p w14:paraId="691A628C" w14:textId="061347AC" w:rsidR="004469F3" w:rsidRDefault="00BA3C89" w:rsidP="00BA3C89">
      <w:pPr>
        <w:spacing w:after="0" w:line="240" w:lineRule="auto"/>
        <w:jc w:val="left"/>
        <w:rPr>
          <w:rFonts w:ascii="Calibri" w:eastAsia="Calibri" w:hAnsi="Calibri" w:cs="Calibri"/>
          <w:color w:val="2E74B5" w:themeColor="accent1" w:themeShade="BF"/>
          <w:sz w:val="32"/>
          <w:szCs w:val="32"/>
        </w:rPr>
      </w:pPr>
      <w:r>
        <w:rPr>
          <w:rFonts w:ascii="Calibri" w:eastAsia="Calibri" w:hAnsi="Calibri" w:cs="Calibri"/>
          <w:color w:val="2E74B5" w:themeColor="accent1" w:themeShade="BF"/>
          <w:sz w:val="32"/>
          <w:szCs w:val="32"/>
        </w:rPr>
        <w:t>Nabór</w:t>
      </w:r>
      <w:r w:rsidR="00BE65EC" w:rsidRPr="00BE65EC">
        <w:rPr>
          <w:rFonts w:ascii="Calibri" w:eastAsia="Calibri" w:hAnsi="Calibri" w:cs="Calibri"/>
          <w:color w:val="2E74B5" w:themeColor="accent1" w:themeShade="BF"/>
          <w:sz w:val="32"/>
          <w:szCs w:val="32"/>
        </w:rPr>
        <w:t xml:space="preserve"> </w:t>
      </w:r>
      <w:r w:rsidR="00001188">
        <w:rPr>
          <w:rFonts w:ascii="Calibri" w:eastAsia="Calibri" w:hAnsi="Calibri" w:cs="Calibri"/>
          <w:color w:val="2E74B5" w:themeColor="accent1" w:themeShade="BF"/>
          <w:sz w:val="32"/>
          <w:szCs w:val="32"/>
        </w:rPr>
        <w:t>4</w:t>
      </w:r>
    </w:p>
    <w:p w14:paraId="2CB157C5" w14:textId="77777777" w:rsidR="004469F3" w:rsidRDefault="004469F3">
      <w:pPr>
        <w:spacing w:after="160" w:line="259" w:lineRule="auto"/>
        <w:ind w:left="0" w:firstLine="0"/>
        <w:jc w:val="left"/>
        <w:rPr>
          <w:rFonts w:ascii="Calibri" w:eastAsia="Calibri" w:hAnsi="Calibri" w:cs="Calibri"/>
          <w:color w:val="2E74B5" w:themeColor="accent1" w:themeShade="BF"/>
          <w:sz w:val="32"/>
          <w:szCs w:val="32"/>
        </w:rPr>
      </w:pPr>
      <w:r>
        <w:rPr>
          <w:rFonts w:ascii="Calibri" w:eastAsia="Calibri" w:hAnsi="Calibri" w:cs="Calibri"/>
          <w:color w:val="2E74B5" w:themeColor="accent1" w:themeShade="BF"/>
          <w:sz w:val="32"/>
          <w:szCs w:val="32"/>
        </w:rPr>
        <w:br w:type="page"/>
      </w:r>
    </w:p>
    <w:bookmarkEnd w:id="0" w:displacedByCustomXml="next"/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780576101"/>
        <w:docPartObj>
          <w:docPartGallery w:val="Table of Contents"/>
          <w:docPartUnique/>
        </w:docPartObj>
      </w:sdtPr>
      <w:sdtEndPr/>
      <w:sdtContent>
        <w:p w14:paraId="60954A78" w14:textId="5823B97D" w:rsidR="00427E61" w:rsidRPr="00AB0D19" w:rsidRDefault="405A6AA5" w:rsidP="00DD194C">
          <w:pPr>
            <w:pStyle w:val="Nagwekspisutreci"/>
            <w:rPr>
              <w:rFonts w:asciiTheme="minorHAnsi" w:eastAsia="Trebuchet MS" w:hAnsiTheme="minorHAnsi" w:cstheme="minorBidi"/>
              <w:color w:val="000000"/>
              <w:sz w:val="22"/>
              <w:szCs w:val="22"/>
            </w:rPr>
          </w:pPr>
          <w:r w:rsidRPr="2B661176">
            <w:rPr>
              <w:rFonts w:asciiTheme="minorHAnsi" w:hAnsiTheme="minorHAnsi" w:cstheme="minorBidi"/>
            </w:rPr>
            <w:t>Spis treści</w:t>
          </w:r>
        </w:p>
        <w:p w14:paraId="7F2CE6CF" w14:textId="065E034A" w:rsidR="00DC2D0F" w:rsidRDefault="2B661176">
          <w:pPr>
            <w:pStyle w:val="Spistreci1"/>
            <w:tabs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 w:rsidR="006A66BC">
            <w:instrText>TOC \o "1-3" \h \z \u</w:instrText>
          </w:r>
          <w:r>
            <w:fldChar w:fldCharType="separate"/>
          </w:r>
          <w:hyperlink w:anchor="_Toc194489228" w:history="1">
            <w:r w:rsidR="00DC2D0F" w:rsidRPr="00F37B39">
              <w:rPr>
                <w:rStyle w:val="Hipercze"/>
                <w:noProof/>
              </w:rPr>
              <w:t>Informacje ogólne</w:t>
            </w:r>
            <w:r w:rsidR="00DC2D0F">
              <w:rPr>
                <w:noProof/>
                <w:webHidden/>
              </w:rPr>
              <w:tab/>
            </w:r>
            <w:r w:rsidR="00DC2D0F">
              <w:rPr>
                <w:noProof/>
                <w:webHidden/>
              </w:rPr>
              <w:fldChar w:fldCharType="begin"/>
            </w:r>
            <w:r w:rsidR="00DC2D0F">
              <w:rPr>
                <w:noProof/>
                <w:webHidden/>
              </w:rPr>
              <w:instrText xml:space="preserve"> PAGEREF _Toc194489228 \h </w:instrText>
            </w:r>
            <w:r w:rsidR="00DC2D0F">
              <w:rPr>
                <w:noProof/>
                <w:webHidden/>
              </w:rPr>
            </w:r>
            <w:r w:rsidR="00DC2D0F">
              <w:rPr>
                <w:noProof/>
                <w:webHidden/>
              </w:rPr>
              <w:fldChar w:fldCharType="separate"/>
            </w:r>
            <w:r w:rsidR="00DC2D0F">
              <w:rPr>
                <w:noProof/>
                <w:webHidden/>
              </w:rPr>
              <w:t>3</w:t>
            </w:r>
            <w:r w:rsidR="00DC2D0F">
              <w:rPr>
                <w:noProof/>
                <w:webHidden/>
              </w:rPr>
              <w:fldChar w:fldCharType="end"/>
            </w:r>
          </w:hyperlink>
        </w:p>
        <w:p w14:paraId="789F9E1D" w14:textId="22D6402E" w:rsidR="00DC2D0F" w:rsidRDefault="00DC2D0F">
          <w:pPr>
            <w:pStyle w:val="Spistreci1"/>
            <w:tabs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29" w:history="1">
            <w:r w:rsidRPr="00F37B39">
              <w:rPr>
                <w:rStyle w:val="Hipercze"/>
                <w:noProof/>
              </w:rPr>
              <w:t>Sekcja – Informacje ogólne o projekcie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81B5C0" w14:textId="43A703D5" w:rsidR="00DC2D0F" w:rsidRDefault="00DC2D0F">
          <w:pPr>
            <w:pStyle w:val="Spistreci1"/>
            <w:tabs>
              <w:tab w:val="left" w:pos="48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30" w:history="1">
            <w:r w:rsidRPr="00F37B39">
              <w:rPr>
                <w:rStyle w:val="Hipercze"/>
                <w:noProof/>
              </w:rPr>
              <w:t>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Informacje ogólne o projekcie: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2639EC" w14:textId="72ED5620" w:rsidR="00DC2D0F" w:rsidRDefault="00DC2D0F">
          <w:pPr>
            <w:pStyle w:val="Spistreci1"/>
            <w:tabs>
              <w:tab w:val="left" w:pos="48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31" w:history="1">
            <w:r w:rsidRPr="00F37B39">
              <w:rPr>
                <w:rStyle w:val="Hipercze"/>
                <w:noProof/>
              </w:rPr>
              <w:t>2.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Miejsce realizacji projektu: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891542" w14:textId="3E9E516C" w:rsidR="00DC2D0F" w:rsidRDefault="00DC2D0F">
          <w:pPr>
            <w:pStyle w:val="Spistreci1"/>
            <w:tabs>
              <w:tab w:val="left" w:pos="48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32" w:history="1">
            <w:r w:rsidRPr="00F37B39">
              <w:rPr>
                <w:rStyle w:val="Hipercze"/>
                <w:noProof/>
              </w:rPr>
              <w:t>3.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Klasyfikacja projektu: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016F00" w14:textId="18382A92" w:rsidR="00DC2D0F" w:rsidRDefault="00DC2D0F">
          <w:pPr>
            <w:pStyle w:val="Spistreci1"/>
            <w:tabs>
              <w:tab w:val="left" w:pos="48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33" w:history="1">
            <w:r w:rsidRPr="00F37B39">
              <w:rPr>
                <w:rStyle w:val="Hipercze"/>
                <w:noProof/>
              </w:rPr>
              <w:t>4.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Technologia: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0C2DAB" w14:textId="79C24A61" w:rsidR="00DC2D0F" w:rsidRDefault="00DC2D0F">
          <w:pPr>
            <w:pStyle w:val="Spistreci1"/>
            <w:tabs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34" w:history="1">
            <w:r w:rsidRPr="00F37B39">
              <w:rPr>
                <w:rStyle w:val="Hipercze"/>
                <w:noProof/>
              </w:rPr>
              <w:t>Sekcja – Beneficjent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40A45A" w14:textId="403FD3B8" w:rsidR="00DC2D0F" w:rsidRDefault="00DC2D0F">
          <w:pPr>
            <w:pStyle w:val="Spistreci1"/>
            <w:tabs>
              <w:tab w:val="left" w:pos="48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35" w:history="1">
            <w:r w:rsidRPr="00F37B39">
              <w:rPr>
                <w:rStyle w:val="Hipercze"/>
                <w:noProof/>
              </w:rPr>
              <w:t>5.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Informacje o Beneficjencie: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EE097A" w14:textId="09B56E7E" w:rsidR="00DC2D0F" w:rsidRDefault="00DC2D0F">
          <w:pPr>
            <w:pStyle w:val="Spistreci1"/>
            <w:tabs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36" w:history="1">
            <w:r w:rsidRPr="00F37B39">
              <w:rPr>
                <w:rStyle w:val="Hipercze"/>
                <w:noProof/>
              </w:rPr>
              <w:t>Sekcja – Szczegóły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EE8607" w14:textId="6A8F2211" w:rsidR="00DC2D0F" w:rsidRDefault="00DC2D0F">
          <w:pPr>
            <w:pStyle w:val="Spistreci1"/>
            <w:tabs>
              <w:tab w:val="left" w:pos="48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37" w:history="1">
            <w:r w:rsidRPr="00F37B39">
              <w:rPr>
                <w:rStyle w:val="Hipercze"/>
                <w:noProof/>
              </w:rPr>
              <w:t>6.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Szczegółowy opis projektu: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98AC49" w14:textId="16AD5EAD" w:rsidR="00DC2D0F" w:rsidRDefault="00DC2D0F">
          <w:pPr>
            <w:pStyle w:val="Spistreci1"/>
            <w:tabs>
              <w:tab w:val="left" w:pos="48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38" w:history="1">
            <w:r w:rsidRPr="00F37B39">
              <w:rPr>
                <w:rStyle w:val="Hipercze"/>
                <w:noProof/>
              </w:rPr>
              <w:t>7.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Lista mierzalnych wskaźników projektu: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163C05" w14:textId="435EA6FA" w:rsidR="00DC2D0F" w:rsidRDefault="00DC2D0F">
          <w:pPr>
            <w:pStyle w:val="Spistreci1"/>
            <w:tabs>
              <w:tab w:val="left" w:pos="48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39" w:history="1">
            <w:r w:rsidRPr="00F37B39">
              <w:rPr>
                <w:rStyle w:val="Hipercze"/>
                <w:noProof/>
              </w:rPr>
              <w:t>8.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Wpływ projektu na zasady horyzontalne: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95AF1" w14:textId="24321B37" w:rsidR="00DC2D0F" w:rsidRDefault="00DC2D0F">
          <w:pPr>
            <w:pStyle w:val="Spistreci1"/>
            <w:tabs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40" w:history="1">
            <w:r w:rsidRPr="00F37B39">
              <w:rPr>
                <w:rStyle w:val="Hipercze"/>
                <w:noProof/>
              </w:rPr>
              <w:t>Sekcja – Zakres rzeczowy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2A233" w14:textId="01DD35E8" w:rsidR="00DC2D0F" w:rsidRDefault="00DC2D0F">
          <w:pPr>
            <w:pStyle w:val="Spistreci1"/>
            <w:tabs>
              <w:tab w:val="left" w:pos="48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41" w:history="1">
            <w:r w:rsidRPr="00F37B39">
              <w:rPr>
                <w:rStyle w:val="Hipercze"/>
                <w:noProof/>
              </w:rPr>
              <w:t>9.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Zakres rzeczowy projektu: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453F6A" w14:textId="10811DEE" w:rsidR="00DC2D0F" w:rsidRDefault="00DC2D0F">
          <w:pPr>
            <w:pStyle w:val="Spistreci1"/>
            <w:tabs>
              <w:tab w:val="left" w:pos="72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42" w:history="1">
            <w:r w:rsidRPr="00F37B39">
              <w:rPr>
                <w:rStyle w:val="Hipercze"/>
                <w:noProof/>
              </w:rPr>
              <w:t>10.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Zadania projektu i kamienie milowe: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EAAE3" w14:textId="47BD642F" w:rsidR="00DC2D0F" w:rsidRDefault="00DC2D0F">
          <w:pPr>
            <w:pStyle w:val="Spistreci1"/>
            <w:tabs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43" w:history="1">
            <w:r w:rsidRPr="00F37B39">
              <w:rPr>
                <w:rStyle w:val="Hipercze"/>
                <w:noProof/>
              </w:rPr>
              <w:t>Sekcja – Część budżetowa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0E9716" w14:textId="1D7431D9" w:rsidR="00DC2D0F" w:rsidRDefault="00DC2D0F">
          <w:pPr>
            <w:pStyle w:val="Spistreci1"/>
            <w:tabs>
              <w:tab w:val="left" w:pos="72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44" w:history="1">
            <w:r w:rsidRPr="00F37B39">
              <w:rPr>
                <w:rStyle w:val="Hipercze"/>
                <w:noProof/>
              </w:rPr>
              <w:t>11.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Pomoc publiczna i de minimis: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711EB" w14:textId="1C5F7E1B" w:rsidR="00DC2D0F" w:rsidRDefault="00DC2D0F">
          <w:pPr>
            <w:pStyle w:val="Spistreci1"/>
            <w:tabs>
              <w:tab w:val="left" w:pos="72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45" w:history="1">
            <w:r w:rsidRPr="00F37B39">
              <w:rPr>
                <w:rStyle w:val="Hipercze"/>
                <w:noProof/>
              </w:rPr>
              <w:t>12.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Zakres finansowy: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071F91" w14:textId="3109032C" w:rsidR="00DC2D0F" w:rsidRDefault="00DC2D0F">
          <w:pPr>
            <w:pStyle w:val="Spistreci1"/>
            <w:tabs>
              <w:tab w:val="left" w:pos="72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46" w:history="1">
            <w:r w:rsidRPr="00F37B39">
              <w:rPr>
                <w:rStyle w:val="Hipercze"/>
                <w:noProof/>
              </w:rPr>
              <w:t>13.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Montaż finansowy: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52C430" w14:textId="7F4AE354" w:rsidR="00DC2D0F" w:rsidRDefault="00DC2D0F">
          <w:pPr>
            <w:pStyle w:val="Spistreci1"/>
            <w:tabs>
              <w:tab w:val="left" w:pos="720"/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47" w:history="1">
            <w:r w:rsidRPr="00F37B39">
              <w:rPr>
                <w:rStyle w:val="Hipercze"/>
                <w:noProof/>
              </w:rPr>
              <w:t>14.</w:t>
            </w:r>
            <w:r>
              <w:rPr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F37B39">
              <w:rPr>
                <w:rStyle w:val="Hipercze"/>
                <w:noProof/>
              </w:rPr>
              <w:t>Źródła finansowania wydatków (w PLN)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3D15FE" w14:textId="2164263A" w:rsidR="00DC2D0F" w:rsidRDefault="00DC2D0F">
          <w:pPr>
            <w:pStyle w:val="Spistreci1"/>
            <w:tabs>
              <w:tab w:val="right" w:leader="dot" w:pos="9095"/>
            </w:tabs>
            <w:rPr>
              <w:noProof/>
              <w:kern w:val="2"/>
              <w:sz w:val="24"/>
              <w:szCs w:val="24"/>
              <w14:ligatures w14:val="standardContextual"/>
            </w:rPr>
          </w:pPr>
          <w:hyperlink w:anchor="_Toc194489248" w:history="1">
            <w:r w:rsidRPr="00F37B39">
              <w:rPr>
                <w:rStyle w:val="Hipercze"/>
                <w:noProof/>
              </w:rPr>
              <w:t>Sekcja – Oświadczenia i 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_Toc194489248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698A8" w14:textId="0C817FBA" w:rsidR="2B661176" w:rsidRDefault="2B661176" w:rsidP="004469F3">
          <w:pPr>
            <w:pStyle w:val="Spistreci1"/>
            <w:tabs>
              <w:tab w:val="right" w:leader="dot" w:pos="9105"/>
            </w:tabs>
            <w:ind w:firstLine="0"/>
            <w:jc w:val="left"/>
            <w:rPr>
              <w:rStyle w:val="Hipercze"/>
            </w:rPr>
          </w:pPr>
          <w:r>
            <w:fldChar w:fldCharType="end"/>
          </w:r>
        </w:p>
      </w:sdtContent>
    </w:sdt>
    <w:p w14:paraId="39219CA3" w14:textId="5C1D4180" w:rsidR="00427E61" w:rsidRDefault="004469F3" w:rsidP="00EA6543">
      <w:pPr>
        <w:spacing w:after="160" w:line="259" w:lineRule="auto"/>
        <w:ind w:left="0" w:firstLine="0"/>
        <w:jc w:val="left"/>
      </w:pPr>
      <w:r>
        <w:br w:type="page"/>
      </w:r>
    </w:p>
    <w:p w14:paraId="4BCFDD95" w14:textId="0B78BFB0" w:rsidR="009C2A65" w:rsidRPr="00D0012A" w:rsidRDefault="405A6AA5" w:rsidP="00DD194C">
      <w:pPr>
        <w:pStyle w:val="Nagwek1"/>
        <w:jc w:val="left"/>
        <w:rPr>
          <w:rFonts w:asciiTheme="minorHAnsi" w:hAnsiTheme="minorHAnsi" w:cstheme="minorBidi"/>
        </w:rPr>
      </w:pPr>
      <w:bookmarkStart w:id="1" w:name="_Toc194489228"/>
      <w:r w:rsidRPr="2B661176">
        <w:rPr>
          <w:rFonts w:asciiTheme="minorHAnsi" w:hAnsiTheme="minorHAnsi" w:cstheme="minorBidi"/>
        </w:rPr>
        <w:lastRenderedPageBreak/>
        <w:t>Informacje ogólne</w:t>
      </w:r>
      <w:bookmarkEnd w:id="1"/>
      <w:r w:rsidRPr="2B661176">
        <w:rPr>
          <w:rFonts w:asciiTheme="minorHAnsi" w:hAnsiTheme="minorHAnsi" w:cstheme="minorBidi"/>
        </w:rPr>
        <w:t xml:space="preserve"> </w:t>
      </w:r>
    </w:p>
    <w:p w14:paraId="509DF77C" w14:textId="48F0D7C3" w:rsidR="00FA093E" w:rsidRPr="00285E59" w:rsidRDefault="3FCC1D0C" w:rsidP="00285E59">
      <w:pPr>
        <w:spacing w:after="122" w:line="360" w:lineRule="auto"/>
        <w:ind w:left="-8" w:right="16" w:firstLine="0"/>
        <w:jc w:val="left"/>
        <w:rPr>
          <w:b/>
          <w:bCs/>
          <w:sz w:val="24"/>
          <w:szCs w:val="24"/>
        </w:rPr>
      </w:pPr>
      <w:r w:rsidRPr="00285E59">
        <w:rPr>
          <w:sz w:val="24"/>
          <w:szCs w:val="24"/>
        </w:rPr>
        <w:t xml:space="preserve">Formularz </w:t>
      </w:r>
      <w:r w:rsidR="541A983B" w:rsidRPr="00285E59">
        <w:rPr>
          <w:sz w:val="24"/>
          <w:szCs w:val="24"/>
        </w:rPr>
        <w:t xml:space="preserve">wniosku </w:t>
      </w:r>
      <w:r w:rsidR="34E5337C" w:rsidRPr="00285E59">
        <w:rPr>
          <w:sz w:val="24"/>
          <w:szCs w:val="24"/>
        </w:rPr>
        <w:t xml:space="preserve">o </w:t>
      </w:r>
      <w:r w:rsidR="00512B2C" w:rsidRPr="00285E59">
        <w:rPr>
          <w:sz w:val="24"/>
          <w:szCs w:val="24"/>
        </w:rPr>
        <w:t>objęcie przedsięwzięcia wsparciem</w:t>
      </w:r>
      <w:r w:rsidR="00B35BBC" w:rsidRPr="00285E59">
        <w:rPr>
          <w:sz w:val="24"/>
          <w:szCs w:val="24"/>
        </w:rPr>
        <w:t xml:space="preserve"> </w:t>
      </w:r>
      <w:r w:rsidR="5C675B2D" w:rsidRPr="00285E59">
        <w:rPr>
          <w:sz w:val="24"/>
          <w:szCs w:val="24"/>
        </w:rPr>
        <w:t>(dalej: Wniosek)</w:t>
      </w:r>
      <w:r w:rsidR="34E5337C" w:rsidRPr="00285E59">
        <w:rPr>
          <w:sz w:val="24"/>
          <w:szCs w:val="24"/>
        </w:rPr>
        <w:t xml:space="preserve"> </w:t>
      </w:r>
      <w:r w:rsidRPr="00285E59">
        <w:rPr>
          <w:sz w:val="24"/>
          <w:szCs w:val="24"/>
        </w:rPr>
        <w:t xml:space="preserve">należy wypełnić elektronicznie </w:t>
      </w:r>
      <w:r w:rsidR="54BE85EB" w:rsidRPr="00285E59">
        <w:rPr>
          <w:sz w:val="24"/>
          <w:szCs w:val="24"/>
        </w:rPr>
        <w:t>w systemie informatycznym</w:t>
      </w:r>
      <w:r w:rsidRPr="00285E59">
        <w:rPr>
          <w:sz w:val="24"/>
          <w:szCs w:val="24"/>
        </w:rPr>
        <w:t xml:space="preserve"> </w:t>
      </w:r>
      <w:r w:rsidR="01570374" w:rsidRPr="00285E59">
        <w:rPr>
          <w:sz w:val="24"/>
          <w:szCs w:val="24"/>
        </w:rPr>
        <w:t>(</w:t>
      </w:r>
      <w:r w:rsidR="24081C33" w:rsidRPr="00285E59">
        <w:rPr>
          <w:sz w:val="24"/>
          <w:szCs w:val="24"/>
        </w:rPr>
        <w:t>dalej</w:t>
      </w:r>
      <w:r w:rsidR="5C675B2D" w:rsidRPr="00285E59">
        <w:rPr>
          <w:sz w:val="24"/>
          <w:szCs w:val="24"/>
        </w:rPr>
        <w:t>:</w:t>
      </w:r>
      <w:r w:rsidR="24081C33" w:rsidRPr="00285E59">
        <w:rPr>
          <w:sz w:val="24"/>
          <w:szCs w:val="24"/>
        </w:rPr>
        <w:t xml:space="preserve"> </w:t>
      </w:r>
      <w:r w:rsidR="00FE115C" w:rsidRPr="00285E59">
        <w:rPr>
          <w:sz w:val="24"/>
          <w:szCs w:val="24"/>
        </w:rPr>
        <w:t>L</w:t>
      </w:r>
      <w:r w:rsidR="01570374" w:rsidRPr="00285E59">
        <w:rPr>
          <w:sz w:val="24"/>
          <w:szCs w:val="24"/>
        </w:rPr>
        <w:t xml:space="preserve">SI) </w:t>
      </w:r>
      <w:r w:rsidR="54BE85EB" w:rsidRPr="00285E59">
        <w:rPr>
          <w:sz w:val="24"/>
          <w:szCs w:val="24"/>
        </w:rPr>
        <w:t xml:space="preserve">dostępnym </w:t>
      </w:r>
      <w:r w:rsidRPr="00285E59">
        <w:rPr>
          <w:sz w:val="24"/>
          <w:szCs w:val="24"/>
        </w:rPr>
        <w:t xml:space="preserve">na stronie </w:t>
      </w:r>
      <w:hyperlink r:id="rId8">
        <w:r w:rsidR="4C0FACA8" w:rsidRPr="00285E59">
          <w:rPr>
            <w:rStyle w:val="Hipercze"/>
            <w:sz w:val="24"/>
            <w:szCs w:val="24"/>
          </w:rPr>
          <w:t>https://www.gov.pl/web/cppc</w:t>
        </w:r>
      </w:hyperlink>
      <w:r w:rsidR="4C0FACA8" w:rsidRPr="00285E59">
        <w:rPr>
          <w:sz w:val="24"/>
          <w:szCs w:val="24"/>
        </w:rPr>
        <w:t xml:space="preserve">. </w:t>
      </w:r>
    </w:p>
    <w:p w14:paraId="75423373" w14:textId="691FD0D7" w:rsidR="008B13A1" w:rsidRPr="00285E59" w:rsidRDefault="00427E61" w:rsidP="00285E59">
      <w:pPr>
        <w:spacing w:line="360" w:lineRule="auto"/>
        <w:ind w:left="0" w:firstLine="0"/>
        <w:jc w:val="left"/>
        <w:rPr>
          <w:rFonts w:cstheme="minorHAnsi"/>
          <w:sz w:val="24"/>
          <w:szCs w:val="24"/>
        </w:rPr>
      </w:pPr>
      <w:r w:rsidRPr="00285E59">
        <w:rPr>
          <w:rFonts w:cstheme="minorHAnsi"/>
          <w:sz w:val="24"/>
          <w:szCs w:val="24"/>
        </w:rPr>
        <w:t xml:space="preserve">Wniosek należy wypełnić w języku polskim. </w:t>
      </w:r>
      <w:r w:rsidR="008B13A1" w:rsidRPr="00285E59">
        <w:rPr>
          <w:rFonts w:cstheme="minorHAnsi"/>
          <w:sz w:val="24"/>
          <w:szCs w:val="24"/>
        </w:rPr>
        <w:t>Dokumenty</w:t>
      </w:r>
      <w:r w:rsidR="001E433A" w:rsidRPr="00285E59">
        <w:rPr>
          <w:rFonts w:cstheme="minorHAnsi"/>
          <w:sz w:val="24"/>
          <w:szCs w:val="24"/>
        </w:rPr>
        <w:t xml:space="preserve"> w</w:t>
      </w:r>
      <w:r w:rsidR="008B13A1" w:rsidRPr="00285E59">
        <w:rPr>
          <w:rFonts w:cstheme="minorHAnsi"/>
          <w:sz w:val="24"/>
          <w:szCs w:val="24"/>
        </w:rPr>
        <w:t xml:space="preserve"> formie załączników </w:t>
      </w:r>
      <w:r w:rsidR="001E433A" w:rsidRPr="00285E59">
        <w:rPr>
          <w:rFonts w:cstheme="minorHAnsi"/>
          <w:sz w:val="24"/>
          <w:szCs w:val="24"/>
        </w:rPr>
        <w:t xml:space="preserve">do Wniosku </w:t>
      </w:r>
      <w:r w:rsidR="008B13A1" w:rsidRPr="00285E59">
        <w:rPr>
          <w:rFonts w:cstheme="minorHAnsi"/>
          <w:sz w:val="24"/>
          <w:szCs w:val="24"/>
        </w:rPr>
        <w:t>sporządzone w języku obcym muszą zostać przetłumaczone na język polski przez tłumacza przysięgłego.</w:t>
      </w:r>
    </w:p>
    <w:p w14:paraId="3395C642" w14:textId="64A75A57" w:rsidR="005F0221" w:rsidRPr="00894CF9" w:rsidRDefault="00874EAE" w:rsidP="004A7A4F">
      <w:pPr>
        <w:spacing w:after="122" w:line="360" w:lineRule="auto"/>
        <w:jc w:val="left"/>
        <w:rPr>
          <w:b/>
          <w:bCs/>
          <w:color w:val="C00000"/>
          <w:sz w:val="24"/>
          <w:szCs w:val="24"/>
        </w:rPr>
      </w:pPr>
      <w:r w:rsidRPr="00285E59">
        <w:rPr>
          <w:b/>
          <w:bCs/>
          <w:color w:val="2F5496" w:themeColor="accent5" w:themeShade="BF"/>
          <w:sz w:val="24"/>
          <w:szCs w:val="24"/>
        </w:rPr>
        <w:t xml:space="preserve">Warunkiem </w:t>
      </w:r>
      <w:r w:rsidR="00A37E23" w:rsidRPr="00285E59">
        <w:rPr>
          <w:b/>
          <w:bCs/>
          <w:color w:val="2F5496" w:themeColor="accent5" w:themeShade="BF"/>
          <w:sz w:val="24"/>
          <w:szCs w:val="24"/>
        </w:rPr>
        <w:t xml:space="preserve">rejestracji (złożenia) </w:t>
      </w:r>
      <w:r w:rsidR="00B926C6" w:rsidRPr="00285E59">
        <w:rPr>
          <w:b/>
          <w:bCs/>
          <w:color w:val="2F5496" w:themeColor="accent5" w:themeShade="BF"/>
          <w:sz w:val="24"/>
          <w:szCs w:val="24"/>
        </w:rPr>
        <w:t>W</w:t>
      </w:r>
      <w:r w:rsidR="00432DAF" w:rsidRPr="00285E59">
        <w:rPr>
          <w:b/>
          <w:bCs/>
          <w:color w:val="2F5496" w:themeColor="accent5" w:themeShade="BF"/>
          <w:sz w:val="24"/>
          <w:szCs w:val="24"/>
        </w:rPr>
        <w:t xml:space="preserve">niosku </w:t>
      </w:r>
      <w:r w:rsidR="00FA093E" w:rsidRPr="00285E59">
        <w:rPr>
          <w:b/>
          <w:bCs/>
          <w:color w:val="2F5496" w:themeColor="accent5" w:themeShade="BF"/>
          <w:sz w:val="24"/>
          <w:szCs w:val="24"/>
        </w:rPr>
        <w:t xml:space="preserve">wraz z załącznikami </w:t>
      </w:r>
      <w:r w:rsidRPr="00285E59">
        <w:rPr>
          <w:b/>
          <w:bCs/>
          <w:color w:val="2F5496" w:themeColor="accent5" w:themeShade="BF"/>
          <w:sz w:val="24"/>
          <w:szCs w:val="24"/>
        </w:rPr>
        <w:t>jest posiadanie kwalifikowanego podpisu elektronicznego weryfikowanego kwalifikowanym certyfikatem.</w:t>
      </w:r>
      <w:r w:rsidR="009D6139" w:rsidRPr="00285E59">
        <w:rPr>
          <w:b/>
          <w:bCs/>
          <w:color w:val="2F5496" w:themeColor="accent5" w:themeShade="BF"/>
          <w:sz w:val="24"/>
          <w:szCs w:val="24"/>
        </w:rPr>
        <w:t xml:space="preserve"> </w:t>
      </w:r>
      <w:r w:rsidR="00B926C6" w:rsidRPr="00285E59">
        <w:rPr>
          <w:b/>
          <w:bCs/>
          <w:color w:val="2F5496" w:themeColor="accent5" w:themeShade="BF"/>
          <w:sz w:val="24"/>
          <w:szCs w:val="24"/>
        </w:rPr>
        <w:t xml:space="preserve">Do podpisania i </w:t>
      </w:r>
      <w:r w:rsidR="00A37E23" w:rsidRPr="00285E59">
        <w:rPr>
          <w:b/>
          <w:bCs/>
          <w:color w:val="2F5496" w:themeColor="accent5" w:themeShade="BF"/>
          <w:sz w:val="24"/>
          <w:szCs w:val="24"/>
        </w:rPr>
        <w:t xml:space="preserve">rejestracji </w:t>
      </w:r>
      <w:r w:rsidR="00B926C6" w:rsidRPr="00285E59">
        <w:rPr>
          <w:b/>
          <w:bCs/>
          <w:color w:val="2F5496" w:themeColor="accent5" w:themeShade="BF"/>
          <w:sz w:val="24"/>
          <w:szCs w:val="24"/>
        </w:rPr>
        <w:t>Wniosku niezbędne jest zainstalowanie aplikacji Podpis</w:t>
      </w:r>
      <w:r w:rsidR="00730826" w:rsidRPr="00285E59">
        <w:rPr>
          <w:b/>
          <w:bCs/>
          <w:color w:val="2F5496" w:themeColor="accent5" w:themeShade="BF"/>
          <w:sz w:val="24"/>
          <w:szCs w:val="24"/>
        </w:rPr>
        <w:t xml:space="preserve"> </w:t>
      </w:r>
      <w:r w:rsidR="00B926C6" w:rsidRPr="00285E59">
        <w:rPr>
          <w:b/>
          <w:bCs/>
          <w:color w:val="2F5496" w:themeColor="accent5" w:themeShade="BF"/>
          <w:sz w:val="24"/>
          <w:szCs w:val="24"/>
        </w:rPr>
        <w:t>G</w:t>
      </w:r>
      <w:r w:rsidR="00730826" w:rsidRPr="00285E59">
        <w:rPr>
          <w:b/>
          <w:bCs/>
          <w:color w:val="2F5496" w:themeColor="accent5" w:themeShade="BF"/>
          <w:sz w:val="24"/>
          <w:szCs w:val="24"/>
        </w:rPr>
        <w:t>OV</w:t>
      </w:r>
      <w:r w:rsidR="00B926C6" w:rsidRPr="00285E59">
        <w:rPr>
          <w:b/>
          <w:bCs/>
          <w:color w:val="2F5496" w:themeColor="accent5" w:themeShade="BF"/>
          <w:sz w:val="24"/>
          <w:szCs w:val="24"/>
        </w:rPr>
        <w:t xml:space="preserve"> dostępnej na stronie</w:t>
      </w:r>
      <w:r w:rsidR="70BFE9BD" w:rsidRPr="00285E59">
        <w:rPr>
          <w:b/>
          <w:bCs/>
          <w:color w:val="2F5496" w:themeColor="accent5" w:themeShade="BF"/>
          <w:sz w:val="24"/>
          <w:szCs w:val="24"/>
        </w:rPr>
        <w:t xml:space="preserve"> </w:t>
      </w:r>
      <w:hyperlink r:id="rId9" w:history="1">
        <w:r w:rsidR="008E5D86" w:rsidRPr="00B879A6">
          <w:rPr>
            <w:rStyle w:val="Hipercze"/>
            <w:rFonts w:ascii="Calibri" w:eastAsia="Calibri" w:hAnsi="Calibri" w:cs="Calibri"/>
            <w:sz w:val="24"/>
            <w:szCs w:val="24"/>
          </w:rPr>
          <w:t xml:space="preserve">https://pz.gov.pl/PodpisGOV/windows/x64/PodpisGOV.exe </w:t>
        </w:r>
        <w:r w:rsidR="008E5D86" w:rsidRPr="00B879A6">
          <w:rPr>
            <w:rStyle w:val="Hipercze"/>
            <w:sz w:val="24"/>
            <w:szCs w:val="24"/>
          </w:rPr>
          <w:br/>
        </w:r>
      </w:hyperlink>
      <w:r w:rsidR="008E5D86">
        <w:rPr>
          <w:rFonts w:ascii="Calibri" w:eastAsia="Calibri" w:hAnsi="Calibri" w:cs="Calibri"/>
          <w:sz w:val="24"/>
          <w:szCs w:val="24"/>
        </w:rPr>
        <w:br/>
      </w:r>
      <w:r w:rsidR="005F0221" w:rsidRPr="00894CF9">
        <w:rPr>
          <w:b/>
          <w:bCs/>
          <w:color w:val="C00000"/>
          <w:sz w:val="24"/>
          <w:szCs w:val="24"/>
        </w:rPr>
        <w:t xml:space="preserve">UWAGA! </w:t>
      </w:r>
    </w:p>
    <w:p w14:paraId="13E39617" w14:textId="77777777" w:rsidR="005F0221" w:rsidRPr="00285E59" w:rsidRDefault="005F0221" w:rsidP="005F0221">
      <w:pPr>
        <w:pStyle w:val="Akapitzlist"/>
        <w:numPr>
          <w:ilvl w:val="0"/>
          <w:numId w:val="41"/>
        </w:numPr>
        <w:spacing w:before="360" w:after="360" w:line="360" w:lineRule="auto"/>
        <w:ind w:right="17"/>
        <w:jc w:val="left"/>
        <w:rPr>
          <w:sz w:val="24"/>
          <w:szCs w:val="24"/>
        </w:rPr>
      </w:pPr>
      <w:r w:rsidRPr="00285E59">
        <w:rPr>
          <w:sz w:val="24"/>
          <w:szCs w:val="24"/>
        </w:rPr>
        <w:t xml:space="preserve">Ze względu na wymagania systemowe Wniosek musi zostać podpisany </w:t>
      </w:r>
      <w:r w:rsidRPr="00285E59">
        <w:rPr>
          <w:b/>
          <w:bCs/>
          <w:sz w:val="24"/>
          <w:szCs w:val="24"/>
        </w:rPr>
        <w:t>wyłącznie przez 1 osobę</w:t>
      </w:r>
      <w:r w:rsidRPr="00285E59">
        <w:rPr>
          <w:sz w:val="24"/>
          <w:szCs w:val="24"/>
        </w:rPr>
        <w:t xml:space="preserve"> upoważnioną do reprezentowania Wnioskodawcy. </w:t>
      </w:r>
    </w:p>
    <w:p w14:paraId="24117FB1" w14:textId="48D690CE" w:rsidR="005F0221" w:rsidRPr="00285E59" w:rsidRDefault="005F0221" w:rsidP="01CF4C6C">
      <w:pPr>
        <w:pStyle w:val="Akapitzlist"/>
        <w:numPr>
          <w:ilvl w:val="0"/>
          <w:numId w:val="41"/>
        </w:numPr>
        <w:spacing w:before="360" w:after="360" w:line="360" w:lineRule="auto"/>
        <w:ind w:right="17"/>
        <w:jc w:val="left"/>
        <w:rPr>
          <w:sz w:val="24"/>
          <w:szCs w:val="24"/>
        </w:rPr>
      </w:pPr>
      <w:r w:rsidRPr="00285E59">
        <w:rPr>
          <w:sz w:val="24"/>
          <w:szCs w:val="24"/>
        </w:rPr>
        <w:t xml:space="preserve">Jeśli osoba przygotowująca Wniosek nie posiada uprawnień do jego podpisania, należy przenieść kontekst wraz z Wnioskiem na profil </w:t>
      </w:r>
      <w:r w:rsidR="0041105A" w:rsidRPr="00285E59">
        <w:rPr>
          <w:sz w:val="24"/>
          <w:szCs w:val="24"/>
        </w:rPr>
        <w:t>o</w:t>
      </w:r>
      <w:r w:rsidRPr="00285E59">
        <w:rPr>
          <w:sz w:val="24"/>
          <w:szCs w:val="24"/>
        </w:rPr>
        <w:t>soby upoważnionej, celem jego podpisania</w:t>
      </w:r>
      <w:r w:rsidR="00AB1D4D" w:rsidRPr="00285E59">
        <w:rPr>
          <w:sz w:val="24"/>
          <w:szCs w:val="24"/>
        </w:rPr>
        <w:t>, zarejestrowania i</w:t>
      </w:r>
      <w:r w:rsidR="00C30DE4" w:rsidRPr="00285E59">
        <w:rPr>
          <w:sz w:val="24"/>
          <w:szCs w:val="24"/>
        </w:rPr>
        <w:t xml:space="preserve"> </w:t>
      </w:r>
      <w:r w:rsidRPr="00285E59">
        <w:rPr>
          <w:sz w:val="24"/>
          <w:szCs w:val="24"/>
        </w:rPr>
        <w:t xml:space="preserve">wysłania. Następnie, jeżeli istnieje taka potrzeba, należy przenieść kontekst wraz z Wnioskiem na profil </w:t>
      </w:r>
      <w:r w:rsidR="00C544B9" w:rsidRPr="00285E59">
        <w:rPr>
          <w:sz w:val="24"/>
          <w:szCs w:val="24"/>
        </w:rPr>
        <w:t>o</w:t>
      </w:r>
      <w:r w:rsidRPr="00285E59">
        <w:rPr>
          <w:sz w:val="24"/>
          <w:szCs w:val="24"/>
        </w:rPr>
        <w:t xml:space="preserve">soby przygotowującej Wniosek. </w:t>
      </w:r>
      <w:r w:rsidR="123B2516" w:rsidRPr="00285E59">
        <w:rPr>
          <w:sz w:val="24"/>
          <w:szCs w:val="24"/>
        </w:rPr>
        <w:t xml:space="preserve">Instrukcję przenoszenia kontekstów znajdziesz pod adresem: </w:t>
      </w:r>
    </w:p>
    <w:p w14:paraId="0E2C3E08" w14:textId="49668F24" w:rsidR="005F0221" w:rsidRPr="00285E59" w:rsidRDefault="123B2516" w:rsidP="01CF4C6C">
      <w:pPr>
        <w:pStyle w:val="Akapitzlist"/>
        <w:spacing w:after="0" w:line="360" w:lineRule="auto"/>
        <w:ind w:left="714"/>
        <w:rPr>
          <w:sz w:val="24"/>
          <w:szCs w:val="24"/>
        </w:rPr>
      </w:pPr>
      <w:hyperlink r:id="rId10">
        <w:r w:rsidRPr="00285E59">
          <w:rPr>
            <w:rStyle w:val="Hipercze"/>
            <w:color w:val="0563C1"/>
            <w:sz w:val="24"/>
            <w:szCs w:val="24"/>
          </w:rPr>
          <w:t>https://www.gov.pl/web/cppc/instrukcje-uzytkownika-systemu-lsi</w:t>
        </w:r>
      </w:hyperlink>
    </w:p>
    <w:p w14:paraId="65CB1102" w14:textId="0FC472E8" w:rsidR="002368DD" w:rsidRPr="00285E59" w:rsidRDefault="4129CED9" w:rsidP="002368DD">
      <w:pPr>
        <w:spacing w:before="360" w:after="360" w:line="360" w:lineRule="auto"/>
        <w:ind w:left="0" w:right="17" w:hanging="6"/>
        <w:jc w:val="left"/>
        <w:rPr>
          <w:rFonts w:eastAsia="Times New Roman"/>
          <w:sz w:val="24"/>
          <w:szCs w:val="24"/>
        </w:rPr>
      </w:pPr>
      <w:r w:rsidRPr="00285E59">
        <w:rPr>
          <w:rFonts w:eastAsia="Times New Roman"/>
          <w:sz w:val="24"/>
          <w:szCs w:val="24"/>
        </w:rPr>
        <w:t xml:space="preserve">Przez złożenie Wniosku rozumie się jego rejestrację w systemie </w:t>
      </w:r>
      <w:r w:rsidR="00FE115C" w:rsidRPr="00285E59">
        <w:rPr>
          <w:rFonts w:eastAsia="Times New Roman"/>
          <w:sz w:val="24"/>
          <w:szCs w:val="24"/>
        </w:rPr>
        <w:t>L</w:t>
      </w:r>
      <w:r w:rsidRPr="00285E59">
        <w:rPr>
          <w:rFonts w:eastAsia="Times New Roman"/>
          <w:sz w:val="24"/>
          <w:szCs w:val="24"/>
        </w:rPr>
        <w:t>SI</w:t>
      </w:r>
      <w:r w:rsidR="28814552" w:rsidRPr="00285E59">
        <w:rPr>
          <w:rFonts w:eastAsia="Times New Roman"/>
          <w:sz w:val="24"/>
          <w:szCs w:val="24"/>
        </w:rPr>
        <w:t>,</w:t>
      </w:r>
      <w:r w:rsidRPr="00285E59">
        <w:rPr>
          <w:rFonts w:eastAsia="Times New Roman"/>
          <w:sz w:val="24"/>
          <w:szCs w:val="24"/>
        </w:rPr>
        <w:t xml:space="preserve"> tj. wypełnienie danymi </w:t>
      </w:r>
      <w:r w:rsidR="23467212" w:rsidRPr="00285E59">
        <w:rPr>
          <w:rFonts w:eastAsia="Times New Roman"/>
          <w:sz w:val="24"/>
          <w:szCs w:val="24"/>
        </w:rPr>
        <w:t>zgodnie z Instrukcją wyp</w:t>
      </w:r>
      <w:r w:rsidR="28814552" w:rsidRPr="00285E59">
        <w:rPr>
          <w:rFonts w:eastAsia="Times New Roman"/>
          <w:sz w:val="24"/>
          <w:szCs w:val="24"/>
        </w:rPr>
        <w:t>eł</w:t>
      </w:r>
      <w:r w:rsidR="23467212" w:rsidRPr="00285E59">
        <w:rPr>
          <w:rFonts w:eastAsia="Times New Roman"/>
          <w:sz w:val="24"/>
          <w:szCs w:val="24"/>
        </w:rPr>
        <w:t xml:space="preserve">nienia </w:t>
      </w:r>
      <w:r w:rsidR="1A7ECE96" w:rsidRPr="00285E59">
        <w:rPr>
          <w:rFonts w:eastAsia="Times New Roman"/>
          <w:sz w:val="24"/>
          <w:szCs w:val="24"/>
        </w:rPr>
        <w:t>W</w:t>
      </w:r>
      <w:r w:rsidR="23467212" w:rsidRPr="00285E59">
        <w:rPr>
          <w:rFonts w:eastAsia="Times New Roman"/>
          <w:sz w:val="24"/>
          <w:szCs w:val="24"/>
        </w:rPr>
        <w:t xml:space="preserve">niosku oraz </w:t>
      </w:r>
      <w:r w:rsidRPr="00285E59">
        <w:rPr>
          <w:rFonts w:eastAsia="Times New Roman"/>
          <w:sz w:val="24"/>
          <w:szCs w:val="24"/>
        </w:rPr>
        <w:t>Regulamin</w:t>
      </w:r>
      <w:r w:rsidR="22700120" w:rsidRPr="00285E59">
        <w:rPr>
          <w:rFonts w:eastAsia="Times New Roman"/>
          <w:sz w:val="24"/>
          <w:szCs w:val="24"/>
        </w:rPr>
        <w:t>em</w:t>
      </w:r>
      <w:r w:rsidRPr="00285E59">
        <w:rPr>
          <w:rFonts w:eastAsia="Times New Roman"/>
          <w:sz w:val="24"/>
          <w:szCs w:val="24"/>
        </w:rPr>
        <w:t xml:space="preserve"> </w:t>
      </w:r>
      <w:r w:rsidR="00684098" w:rsidRPr="00285E59">
        <w:rPr>
          <w:rFonts w:eastAsia="Times New Roman"/>
          <w:sz w:val="24"/>
          <w:szCs w:val="24"/>
        </w:rPr>
        <w:t xml:space="preserve">wyboru </w:t>
      </w:r>
      <w:r w:rsidR="004C2116" w:rsidRPr="00285E59">
        <w:rPr>
          <w:rFonts w:eastAsia="Times New Roman"/>
          <w:sz w:val="24"/>
          <w:szCs w:val="24"/>
        </w:rPr>
        <w:t>przedsięwzięć</w:t>
      </w:r>
      <w:r w:rsidRPr="00285E59">
        <w:rPr>
          <w:rFonts w:eastAsia="Times New Roman"/>
          <w:sz w:val="24"/>
          <w:szCs w:val="24"/>
        </w:rPr>
        <w:t xml:space="preserve">. </w:t>
      </w:r>
      <w:r w:rsidR="28814552" w:rsidRPr="00285E59">
        <w:rPr>
          <w:rFonts w:eastAsia="Times New Roman"/>
          <w:b/>
          <w:bCs/>
          <w:sz w:val="24"/>
          <w:szCs w:val="24"/>
        </w:rPr>
        <w:t>W</w:t>
      </w:r>
      <w:r w:rsidRPr="00285E59">
        <w:rPr>
          <w:rFonts w:eastAsia="Times New Roman"/>
          <w:b/>
          <w:bCs/>
          <w:sz w:val="24"/>
          <w:szCs w:val="24"/>
        </w:rPr>
        <w:t>niosek z załącznikami musi zostać podpisa</w:t>
      </w:r>
      <w:r w:rsidR="798A8B82" w:rsidRPr="00285E59">
        <w:rPr>
          <w:rFonts w:eastAsia="Times New Roman"/>
          <w:b/>
          <w:bCs/>
          <w:sz w:val="24"/>
          <w:szCs w:val="24"/>
        </w:rPr>
        <w:t>ny</w:t>
      </w:r>
      <w:r w:rsidRPr="00285E59">
        <w:rPr>
          <w:rFonts w:eastAsia="Times New Roman"/>
          <w:b/>
          <w:bCs/>
          <w:sz w:val="24"/>
          <w:szCs w:val="24"/>
        </w:rPr>
        <w:t xml:space="preserve"> w systemie </w:t>
      </w:r>
      <w:r w:rsidR="00FE115C" w:rsidRPr="00285E59">
        <w:rPr>
          <w:rFonts w:eastAsia="Times New Roman"/>
          <w:b/>
          <w:bCs/>
          <w:sz w:val="24"/>
          <w:szCs w:val="24"/>
        </w:rPr>
        <w:t>L</w:t>
      </w:r>
      <w:r w:rsidRPr="00285E59">
        <w:rPr>
          <w:rFonts w:eastAsia="Times New Roman"/>
          <w:b/>
          <w:bCs/>
          <w:sz w:val="24"/>
          <w:szCs w:val="24"/>
        </w:rPr>
        <w:t>SI kwalifikowanym podpisem elektronicznym</w:t>
      </w:r>
      <w:r w:rsidR="00DF1727" w:rsidRPr="00285E59">
        <w:rPr>
          <w:rFonts w:eastAsia="Times New Roman"/>
          <w:b/>
          <w:bCs/>
          <w:sz w:val="24"/>
          <w:szCs w:val="24"/>
        </w:rPr>
        <w:t xml:space="preserve"> za pomocą aplikacji Podpis</w:t>
      </w:r>
      <w:r w:rsidR="00730826" w:rsidRPr="00285E59">
        <w:rPr>
          <w:rFonts w:eastAsia="Times New Roman"/>
          <w:b/>
          <w:bCs/>
          <w:sz w:val="24"/>
          <w:szCs w:val="24"/>
        </w:rPr>
        <w:t xml:space="preserve"> GOV</w:t>
      </w:r>
      <w:r w:rsidRPr="00285E59">
        <w:rPr>
          <w:rFonts w:eastAsia="Times New Roman"/>
          <w:sz w:val="24"/>
          <w:szCs w:val="24"/>
        </w:rPr>
        <w:t xml:space="preserve">. </w:t>
      </w:r>
      <w:r w:rsidR="005F0221" w:rsidRPr="00285E59">
        <w:rPr>
          <w:rFonts w:eastAsia="Times New Roman"/>
          <w:sz w:val="24"/>
          <w:szCs w:val="24"/>
        </w:rPr>
        <w:t>Kwalifikowany podpis elektroniczny to podpis elektroniczny, który </w:t>
      </w:r>
      <w:r w:rsidR="005F0221" w:rsidRPr="00285E59">
        <w:rPr>
          <w:rFonts w:eastAsia="Times New Roman"/>
          <w:b/>
          <w:bCs/>
          <w:sz w:val="24"/>
          <w:szCs w:val="24"/>
        </w:rPr>
        <w:t>ma moc prawną taką jak podpis własnoręczny</w:t>
      </w:r>
      <w:r w:rsidR="005F0221" w:rsidRPr="00285E59">
        <w:rPr>
          <w:rFonts w:eastAsia="Times New Roman"/>
          <w:sz w:val="24"/>
          <w:szCs w:val="24"/>
        </w:rPr>
        <w:t xml:space="preserve">. Jest </w:t>
      </w:r>
      <w:r w:rsidR="005F0221" w:rsidRPr="00285E59">
        <w:rPr>
          <w:rFonts w:eastAsia="Times New Roman"/>
          <w:sz w:val="24"/>
          <w:szCs w:val="24"/>
        </w:rPr>
        <w:lastRenderedPageBreak/>
        <w:t>poświadczony specjalnym certyfikatem kwalifikowanym, który umożliwia weryfikację składającej podpis osoby.</w:t>
      </w:r>
      <w:r w:rsidR="005F0221" w:rsidRPr="00285E59">
        <w:rPr>
          <w:rStyle w:val="Odwoanieprzypisudolnego"/>
          <w:rFonts w:eastAsia="Times New Roman"/>
          <w:sz w:val="24"/>
          <w:szCs w:val="24"/>
        </w:rPr>
        <w:footnoteReference w:id="2"/>
      </w:r>
      <w:r w:rsidR="005F0221" w:rsidRPr="00285E59">
        <w:rPr>
          <w:rFonts w:eastAsia="Times New Roman"/>
          <w:sz w:val="24"/>
          <w:szCs w:val="24"/>
        </w:rPr>
        <w:t xml:space="preserve"> </w:t>
      </w:r>
    </w:p>
    <w:p w14:paraId="3A585A29" w14:textId="6F490598" w:rsidR="005F0221" w:rsidRPr="00285E59" w:rsidRDefault="005F0221" w:rsidP="002368DD">
      <w:pPr>
        <w:spacing w:before="360" w:after="360" w:line="360" w:lineRule="auto"/>
        <w:ind w:left="0" w:right="17" w:hanging="6"/>
        <w:jc w:val="left"/>
        <w:rPr>
          <w:rFonts w:eastAsia="Times New Roman"/>
          <w:sz w:val="24"/>
          <w:szCs w:val="24"/>
        </w:rPr>
      </w:pPr>
      <w:r w:rsidRPr="00285E59">
        <w:rPr>
          <w:rFonts w:eastAsia="Times New Roman"/>
          <w:sz w:val="24"/>
          <w:szCs w:val="24"/>
        </w:rPr>
        <w:t xml:space="preserve">Podpis Profilem Zaufanym/podpis osobisty </w:t>
      </w:r>
      <w:r w:rsidRPr="00285E59">
        <w:rPr>
          <w:rFonts w:eastAsia="Times New Roman"/>
          <w:b/>
          <w:bCs/>
          <w:sz w:val="24"/>
          <w:szCs w:val="24"/>
        </w:rPr>
        <w:t>nie są kwalifikowanymi podpisami elektronicznymi</w:t>
      </w:r>
      <w:r w:rsidR="18EFBFFF" w:rsidRPr="00285E59">
        <w:rPr>
          <w:rFonts w:eastAsia="Times New Roman"/>
          <w:b/>
          <w:bCs/>
          <w:sz w:val="24"/>
          <w:szCs w:val="24"/>
        </w:rPr>
        <w:t>.</w:t>
      </w:r>
    </w:p>
    <w:p w14:paraId="6A87A7F7" w14:textId="5E217B78" w:rsidR="005F0221" w:rsidRPr="00285E59" w:rsidRDefault="005F0221" w:rsidP="00894CF9">
      <w:pPr>
        <w:spacing w:before="360" w:after="360" w:line="360" w:lineRule="auto"/>
        <w:ind w:left="0" w:right="17" w:hanging="6"/>
        <w:jc w:val="left"/>
        <w:rPr>
          <w:rFonts w:eastAsia="Times New Roman"/>
          <w:sz w:val="24"/>
          <w:szCs w:val="24"/>
        </w:rPr>
      </w:pPr>
      <w:r w:rsidRPr="00285E59">
        <w:rPr>
          <w:rFonts w:eastAsia="Times New Roman"/>
          <w:sz w:val="24"/>
          <w:szCs w:val="24"/>
        </w:rPr>
        <w:t xml:space="preserve">Skuteczne złożenie </w:t>
      </w:r>
      <w:r w:rsidR="0092308A" w:rsidRPr="00285E59">
        <w:rPr>
          <w:rFonts w:eastAsia="Times New Roman"/>
          <w:sz w:val="24"/>
          <w:szCs w:val="24"/>
        </w:rPr>
        <w:t>W</w:t>
      </w:r>
      <w:r w:rsidRPr="00285E59">
        <w:rPr>
          <w:rFonts w:eastAsia="Times New Roman"/>
          <w:sz w:val="24"/>
          <w:szCs w:val="24"/>
        </w:rPr>
        <w:t>niosku potwierdza email z systemu LSI, który zawiera numer, nabór, datę i godzinę rejestracji.</w:t>
      </w:r>
    </w:p>
    <w:p w14:paraId="71439D19" w14:textId="77777777" w:rsidR="005F0221" w:rsidRPr="00285E59" w:rsidRDefault="005F0221" w:rsidP="00894CF9">
      <w:pPr>
        <w:spacing w:before="360" w:after="360" w:line="360" w:lineRule="auto"/>
        <w:ind w:left="0" w:right="16"/>
        <w:contextualSpacing/>
        <w:jc w:val="left"/>
        <w:rPr>
          <w:sz w:val="24"/>
          <w:szCs w:val="24"/>
        </w:rPr>
      </w:pPr>
      <w:bookmarkStart w:id="2" w:name="_Hlk169790638"/>
      <w:r w:rsidRPr="00285E59">
        <w:rPr>
          <w:sz w:val="24"/>
          <w:szCs w:val="24"/>
        </w:rPr>
        <w:t xml:space="preserve">W każdej chwili możesz sprawdzić, czy Wniosek jest wypełniany poprawnie. Aby zweryfikować poprawność wypełnionej sekcji, użyj przycisku „sprawdź poprawność sekcji/grupy/formularza” znajdującego się po prawej stronie w górnej części Wniosku. </w:t>
      </w:r>
    </w:p>
    <w:p w14:paraId="49EEB746" w14:textId="5465D820" w:rsidR="005F0221" w:rsidRPr="00285E59" w:rsidRDefault="005F0221" w:rsidP="00894CF9">
      <w:pPr>
        <w:spacing w:before="360" w:after="360" w:line="360" w:lineRule="auto"/>
        <w:ind w:left="0" w:right="17" w:hanging="6"/>
        <w:jc w:val="left"/>
        <w:rPr>
          <w:rFonts w:ascii="Aptos" w:hAnsi="Aptos"/>
          <w:color w:val="000000" w:themeColor="text1"/>
          <w:sz w:val="24"/>
          <w:szCs w:val="24"/>
        </w:rPr>
      </w:pPr>
      <w:r w:rsidRPr="00285E59">
        <w:rPr>
          <w:sz w:val="24"/>
          <w:szCs w:val="24"/>
        </w:rPr>
        <w:t xml:space="preserve">W trakcie uzupełniania </w:t>
      </w:r>
      <w:r w:rsidRPr="3E6D097E">
        <w:rPr>
          <w:sz w:val="24"/>
          <w:szCs w:val="24"/>
        </w:rPr>
        <w:t>Wniosku</w:t>
      </w:r>
      <w:r w:rsidR="5B061B9B" w:rsidRPr="3E6D097E">
        <w:rPr>
          <w:sz w:val="24"/>
          <w:szCs w:val="24"/>
        </w:rPr>
        <w:t xml:space="preserve"> </w:t>
      </w:r>
      <w:r w:rsidR="5B061B9B" w:rsidRPr="00BD7757">
        <w:rPr>
          <w:sz w:val="24"/>
          <w:szCs w:val="24"/>
        </w:rPr>
        <w:t xml:space="preserve">po </w:t>
      </w:r>
      <w:r w:rsidR="6E227BC4" w:rsidRPr="00BD7757">
        <w:rPr>
          <w:sz w:val="24"/>
          <w:szCs w:val="24"/>
        </w:rPr>
        <w:t>wypełnieniu</w:t>
      </w:r>
      <w:r w:rsidR="6E227BC4" w:rsidRPr="3A56E610">
        <w:rPr>
          <w:sz w:val="24"/>
          <w:szCs w:val="24"/>
        </w:rPr>
        <w:t xml:space="preserve"> każdej sekcji </w:t>
      </w:r>
      <w:r w:rsidRPr="00285E59">
        <w:rPr>
          <w:sz w:val="24"/>
          <w:szCs w:val="24"/>
        </w:rPr>
        <w:t>korzystaj z przycisku „zapisz zmiany” znajdującego się po prawej stronie, na dole Wniosku</w:t>
      </w:r>
      <w:r w:rsidRPr="2E40AA56">
        <w:rPr>
          <w:sz w:val="24"/>
          <w:szCs w:val="24"/>
        </w:rPr>
        <w:t>.</w:t>
      </w:r>
      <w:r w:rsidRPr="00285E59">
        <w:rPr>
          <w:sz w:val="24"/>
          <w:szCs w:val="24"/>
        </w:rPr>
        <w:t xml:space="preserve"> Pozwala to zminimalizować ryzyko utracenia większej ilości wprowadzonych danych.</w:t>
      </w:r>
      <w:bookmarkEnd w:id="2"/>
      <w:r w:rsidRPr="00285E59">
        <w:rPr>
          <w:rFonts w:ascii="Aptos" w:hAnsi="Aptos"/>
          <w:color w:val="000000" w:themeColor="text1"/>
          <w:sz w:val="24"/>
          <w:szCs w:val="24"/>
        </w:rPr>
        <w:t xml:space="preserve"> </w:t>
      </w:r>
    </w:p>
    <w:p w14:paraId="65F9E78C" w14:textId="77777777" w:rsidR="005F0221" w:rsidRDefault="005F0221" w:rsidP="01CF4C6C">
      <w:pPr>
        <w:spacing w:before="360" w:after="360" w:line="360" w:lineRule="auto"/>
        <w:ind w:left="0" w:right="17" w:hanging="6"/>
        <w:rPr>
          <w:b/>
          <w:bCs/>
          <w:sz w:val="24"/>
          <w:szCs w:val="24"/>
        </w:rPr>
      </w:pPr>
      <w:r w:rsidRPr="01CF4C6C">
        <w:rPr>
          <w:b/>
          <w:bCs/>
          <w:color w:val="C00000"/>
          <w:sz w:val="24"/>
          <w:szCs w:val="24"/>
        </w:rPr>
        <w:t xml:space="preserve">PAMIĘTAJ: </w:t>
      </w:r>
    </w:p>
    <w:p w14:paraId="3F34CE03" w14:textId="180FCF5D" w:rsidR="005F0221" w:rsidRPr="00285E59" w:rsidRDefault="007B4453" w:rsidP="005F0221">
      <w:pPr>
        <w:pStyle w:val="Akapitzlist"/>
        <w:numPr>
          <w:ilvl w:val="0"/>
          <w:numId w:val="42"/>
        </w:numPr>
        <w:spacing w:before="360" w:after="360" w:line="360" w:lineRule="auto"/>
        <w:ind w:left="709" w:right="17" w:hanging="357"/>
        <w:jc w:val="left"/>
        <w:rPr>
          <w:b/>
          <w:bCs/>
          <w:sz w:val="24"/>
          <w:szCs w:val="24"/>
        </w:rPr>
      </w:pPr>
      <w:r w:rsidRPr="00285E59">
        <w:rPr>
          <w:sz w:val="24"/>
          <w:szCs w:val="24"/>
        </w:rPr>
        <w:t>Sprawdź</w:t>
      </w:r>
      <w:r w:rsidR="005F0221" w:rsidRPr="00285E59">
        <w:rPr>
          <w:sz w:val="24"/>
          <w:szCs w:val="24"/>
        </w:rPr>
        <w:t>, czy wszystkie pola są wypełnione poprawnie przed podpisaniem i złożeniem Wniosku do Jednostki Wspierającej (dalej: JW, CPPC).</w:t>
      </w:r>
    </w:p>
    <w:p w14:paraId="67D00EFF" w14:textId="4C627B01" w:rsidR="005F0221" w:rsidRPr="00285E59" w:rsidRDefault="005F0221" w:rsidP="005F0221">
      <w:pPr>
        <w:pStyle w:val="Akapitzlist"/>
        <w:numPr>
          <w:ilvl w:val="0"/>
          <w:numId w:val="42"/>
        </w:numPr>
        <w:spacing w:before="360" w:after="360" w:line="360" w:lineRule="auto"/>
        <w:ind w:left="709" w:right="17" w:hanging="357"/>
        <w:jc w:val="left"/>
        <w:rPr>
          <w:rFonts w:eastAsia="Times New Roman"/>
          <w:sz w:val="24"/>
          <w:szCs w:val="24"/>
        </w:rPr>
      </w:pPr>
      <w:r w:rsidRPr="00285E59">
        <w:rPr>
          <w:rFonts w:eastAsia="Times New Roman"/>
          <w:sz w:val="24"/>
          <w:szCs w:val="24"/>
        </w:rPr>
        <w:t>Jeśli masz problem z systemem LSI, wyślij e-mail z adresu</w:t>
      </w:r>
      <w:r w:rsidRPr="00285E59">
        <w:rPr>
          <w:rFonts w:eastAsia="Times New Roman"/>
          <w:b/>
          <w:bCs/>
          <w:sz w:val="24"/>
          <w:szCs w:val="24"/>
        </w:rPr>
        <w:t xml:space="preserve">, </w:t>
      </w:r>
      <w:r w:rsidR="00B51772" w:rsidRPr="00285E59">
        <w:rPr>
          <w:rFonts w:eastAsia="Times New Roman"/>
          <w:b/>
          <w:bCs/>
          <w:sz w:val="24"/>
          <w:szCs w:val="24"/>
        </w:rPr>
        <w:t xml:space="preserve">z którego logujesz się do systemu i </w:t>
      </w:r>
      <w:r w:rsidRPr="00285E59">
        <w:rPr>
          <w:rFonts w:eastAsia="Times New Roman"/>
          <w:b/>
          <w:bCs/>
          <w:sz w:val="24"/>
          <w:szCs w:val="24"/>
        </w:rPr>
        <w:t xml:space="preserve">wypełniasz Wniosek na: </w:t>
      </w:r>
      <w:hyperlink r:id="rId11">
        <w:r w:rsidRPr="00285E59">
          <w:rPr>
            <w:rStyle w:val="Hipercze"/>
            <w:rFonts w:eastAsia="Times New Roman"/>
            <w:b/>
            <w:bCs/>
            <w:sz w:val="24"/>
            <w:szCs w:val="24"/>
          </w:rPr>
          <w:t>wsparcie-it@cppc.gov.pl</w:t>
        </w:r>
      </w:hyperlink>
      <w:r w:rsidRPr="00285E59">
        <w:rPr>
          <w:sz w:val="24"/>
          <w:szCs w:val="24"/>
        </w:rPr>
        <w:t xml:space="preserve"> (</w:t>
      </w:r>
      <w:r w:rsidR="008E5B80" w:rsidRPr="00285E59">
        <w:rPr>
          <w:sz w:val="24"/>
          <w:szCs w:val="24"/>
        </w:rPr>
        <w:t>w wiadomości opisz dokładnie, na czym polega problem, dołącz zrzuty ekranu i napisz, jakiej przeglądarki używasz oraz jaka to wersja</w:t>
      </w:r>
      <w:r w:rsidRPr="00285E59">
        <w:rPr>
          <w:sz w:val="24"/>
          <w:szCs w:val="24"/>
        </w:rPr>
        <w:t>).</w:t>
      </w:r>
    </w:p>
    <w:p w14:paraId="33DC3889" w14:textId="67EF0E5C" w:rsidR="005F0221" w:rsidRPr="00285E59" w:rsidRDefault="005F0221" w:rsidP="005F0221">
      <w:pPr>
        <w:pStyle w:val="Akapitzlist"/>
        <w:numPr>
          <w:ilvl w:val="0"/>
          <w:numId w:val="42"/>
        </w:numPr>
        <w:spacing w:before="360" w:after="360" w:line="360" w:lineRule="auto"/>
        <w:ind w:left="709" w:right="17" w:hanging="357"/>
        <w:jc w:val="left"/>
        <w:rPr>
          <w:rFonts w:eastAsia="Times New Roman"/>
          <w:sz w:val="24"/>
          <w:szCs w:val="24"/>
        </w:rPr>
      </w:pPr>
      <w:r w:rsidRPr="00285E59">
        <w:rPr>
          <w:rFonts w:eastAsia="Aptos" w:cs="Calibri"/>
          <w:b/>
          <w:bCs/>
          <w:color w:val="000000" w:themeColor="text1"/>
          <w:sz w:val="24"/>
          <w:szCs w:val="24"/>
        </w:rPr>
        <w:t xml:space="preserve">Aby skutecznie podpisać i zarejestrować </w:t>
      </w:r>
      <w:r w:rsidR="002B31E6" w:rsidRPr="00285E59">
        <w:rPr>
          <w:rFonts w:eastAsia="Aptos" w:cs="Calibri"/>
          <w:b/>
          <w:bCs/>
          <w:color w:val="000000" w:themeColor="text1"/>
          <w:sz w:val="24"/>
          <w:szCs w:val="24"/>
        </w:rPr>
        <w:t>W</w:t>
      </w:r>
      <w:r w:rsidRPr="00285E59">
        <w:rPr>
          <w:rFonts w:eastAsia="Aptos" w:cs="Calibri"/>
          <w:b/>
          <w:bCs/>
          <w:color w:val="000000" w:themeColor="text1"/>
          <w:sz w:val="24"/>
          <w:szCs w:val="24"/>
        </w:rPr>
        <w:t xml:space="preserve">niosek w systemie LSI, musisz mieć ważny kwalifikowany podpis elektroniczny oraz zainstalowaną na komputerze najnowszą wersję aplikacji </w:t>
      </w:r>
      <w:r w:rsidR="00F61780" w:rsidRPr="00285E59">
        <w:rPr>
          <w:rFonts w:eastAsia="Aptos" w:cs="Calibri"/>
          <w:b/>
          <w:bCs/>
          <w:color w:val="000000" w:themeColor="text1"/>
          <w:sz w:val="24"/>
          <w:szCs w:val="24"/>
        </w:rPr>
        <w:t>P</w:t>
      </w:r>
      <w:r w:rsidRPr="00285E59">
        <w:rPr>
          <w:rFonts w:eastAsia="Aptos" w:cs="Calibri"/>
          <w:b/>
          <w:bCs/>
          <w:color w:val="000000" w:themeColor="text1"/>
          <w:sz w:val="24"/>
          <w:szCs w:val="24"/>
        </w:rPr>
        <w:t>odpis</w:t>
      </w:r>
      <w:r w:rsidR="00730826" w:rsidRPr="00285E59">
        <w:rPr>
          <w:rFonts w:eastAsia="Aptos" w:cs="Calibri"/>
          <w:b/>
          <w:bCs/>
          <w:color w:val="000000" w:themeColor="text1"/>
          <w:sz w:val="24"/>
          <w:szCs w:val="24"/>
        </w:rPr>
        <w:t xml:space="preserve"> GOV</w:t>
      </w:r>
      <w:r w:rsidRPr="00285E59">
        <w:rPr>
          <w:rFonts w:eastAsia="Aptos" w:cs="Calibri"/>
          <w:b/>
          <w:bCs/>
          <w:color w:val="000000" w:themeColor="text1"/>
          <w:sz w:val="24"/>
          <w:szCs w:val="24"/>
        </w:rPr>
        <w:t>.</w:t>
      </w:r>
    </w:p>
    <w:p w14:paraId="2EE74743" w14:textId="26442C14" w:rsidR="005F0221" w:rsidRPr="00285E59" w:rsidRDefault="005F0221" w:rsidP="00436F78">
      <w:pPr>
        <w:pStyle w:val="Akapitzlist"/>
        <w:numPr>
          <w:ilvl w:val="0"/>
          <w:numId w:val="42"/>
        </w:numPr>
        <w:spacing w:before="360" w:after="360" w:line="360" w:lineRule="auto"/>
        <w:ind w:left="709" w:right="17" w:hanging="357"/>
        <w:jc w:val="left"/>
        <w:rPr>
          <w:rFonts w:eastAsia="Times New Roman"/>
          <w:b/>
          <w:bCs/>
          <w:sz w:val="24"/>
          <w:szCs w:val="24"/>
        </w:rPr>
      </w:pPr>
      <w:r w:rsidRPr="00285E59">
        <w:rPr>
          <w:rFonts w:eastAsia="Times New Roman"/>
          <w:b/>
          <w:bCs/>
          <w:sz w:val="24"/>
          <w:szCs w:val="24"/>
        </w:rPr>
        <w:t>Nie czekaj do ostatniej chwili ze złożeniem Wniosku w systemie.</w:t>
      </w:r>
    </w:p>
    <w:p w14:paraId="046C7CD6" w14:textId="75C3E58E" w:rsidR="005F0221" w:rsidRPr="00285E59" w:rsidRDefault="201E59E3" w:rsidP="00894CF9">
      <w:pPr>
        <w:spacing w:after="122"/>
        <w:ind w:left="0" w:right="16"/>
        <w:jc w:val="left"/>
        <w:rPr>
          <w:b/>
          <w:bCs/>
          <w:color w:val="C00000"/>
          <w:sz w:val="24"/>
          <w:szCs w:val="24"/>
        </w:rPr>
      </w:pPr>
      <w:r w:rsidRPr="00285E59">
        <w:rPr>
          <w:rFonts w:eastAsia="Times New Roman"/>
          <w:sz w:val="24"/>
          <w:szCs w:val="24"/>
        </w:rPr>
        <w:lastRenderedPageBreak/>
        <w:t>W</w:t>
      </w:r>
      <w:r w:rsidR="66B6DD42" w:rsidRPr="00285E59">
        <w:rPr>
          <w:rFonts w:eastAsia="Times New Roman"/>
          <w:sz w:val="24"/>
          <w:szCs w:val="24"/>
        </w:rPr>
        <w:t xml:space="preserve"> polach opisowych dozwolone są </w:t>
      </w:r>
      <w:r w:rsidR="613CD8BE" w:rsidRPr="00285E59">
        <w:rPr>
          <w:rFonts w:eastAsia="Times New Roman"/>
          <w:sz w:val="24"/>
          <w:szCs w:val="24"/>
        </w:rPr>
        <w:t>następujące</w:t>
      </w:r>
      <w:r w:rsidR="66B6DD42" w:rsidRPr="00285E59">
        <w:rPr>
          <w:rFonts w:eastAsia="Times New Roman"/>
          <w:sz w:val="24"/>
          <w:szCs w:val="24"/>
        </w:rPr>
        <w:t xml:space="preserve"> znaki specjalne:</w:t>
      </w:r>
      <w:r w:rsidR="7E20F368" w:rsidRPr="00285E59">
        <w:rPr>
          <w:rFonts w:eastAsia="Times New Roman"/>
          <w:sz w:val="24"/>
          <w:szCs w:val="24"/>
        </w:rPr>
        <w:t xml:space="preserve"> </w:t>
      </w:r>
      <w:r w:rsidR="043FADB1" w:rsidRPr="00285E59">
        <w:rPr>
          <w:rFonts w:eastAsia="Times New Roman"/>
          <w:sz w:val="24"/>
          <w:szCs w:val="24"/>
        </w:rPr>
        <w:t>spacje, kropki, przecinki „" ' `</w:t>
      </w:r>
      <w:r w:rsidR="009D6139" w:rsidRPr="00285E59">
        <w:rPr>
          <w:rFonts w:eastAsia="Times New Roman"/>
          <w:sz w:val="24"/>
          <w:szCs w:val="24"/>
        </w:rPr>
        <w:t xml:space="preserve"> </w:t>
      </w:r>
      <w:r w:rsidR="043FADB1" w:rsidRPr="00285E59">
        <w:rPr>
          <w:rFonts w:eastAsia="Times New Roman"/>
          <w:sz w:val="24"/>
          <w:szCs w:val="24"/>
        </w:rPr>
        <w:t>= - _ * ? () [] &amp; $ # % € / ; :@</w:t>
      </w:r>
      <w:r w:rsidR="0072499E" w:rsidRPr="00285E59">
        <w:rPr>
          <w:rFonts w:eastAsia="Times New Roman"/>
          <w:sz w:val="24"/>
          <w:szCs w:val="24"/>
        </w:rPr>
        <w:t>. Limity znaków obejmują również spacje.</w:t>
      </w:r>
    </w:p>
    <w:p w14:paraId="211C6F19" w14:textId="77777777" w:rsidR="005F0221" w:rsidRPr="00285E59" w:rsidRDefault="005F0221" w:rsidP="005F0221">
      <w:pPr>
        <w:spacing w:before="360" w:after="360" w:line="360" w:lineRule="auto"/>
        <w:ind w:left="0" w:right="17" w:hanging="6"/>
        <w:rPr>
          <w:rFonts w:eastAsia="Times New Roman"/>
          <w:sz w:val="24"/>
          <w:szCs w:val="24"/>
        </w:rPr>
      </w:pPr>
      <w:bookmarkStart w:id="3" w:name="_Hlk164752155"/>
      <w:r w:rsidRPr="00285E59">
        <w:rPr>
          <w:rFonts w:eastAsia="Times New Roman"/>
          <w:sz w:val="24"/>
          <w:szCs w:val="24"/>
        </w:rPr>
        <w:t>Każde pole opisowe ma określony limit znaków, którego nie możesz przekroczyć. Nie omijaj tego ograniczenia, przenosząc dalszą część uzasadnienia do innego pola!</w:t>
      </w:r>
    </w:p>
    <w:p w14:paraId="5ADED225" w14:textId="77777777" w:rsidR="005F0221" w:rsidRPr="00285E59" w:rsidRDefault="005F0221" w:rsidP="00420963">
      <w:pPr>
        <w:spacing w:before="360" w:after="360" w:line="360" w:lineRule="auto"/>
        <w:ind w:left="0" w:right="16"/>
        <w:contextualSpacing/>
        <w:rPr>
          <w:rFonts w:eastAsia="Times New Roman"/>
          <w:b/>
          <w:bCs/>
          <w:color w:val="1F4E79" w:themeColor="accent1" w:themeShade="80"/>
          <w:sz w:val="24"/>
          <w:szCs w:val="24"/>
        </w:rPr>
      </w:pPr>
      <w:r w:rsidRPr="00285E59">
        <w:rPr>
          <w:rFonts w:eastAsia="Times New Roman"/>
          <w:b/>
          <w:bCs/>
          <w:color w:val="1F4E79" w:themeColor="accent1" w:themeShade="80"/>
          <w:sz w:val="24"/>
          <w:szCs w:val="24"/>
        </w:rPr>
        <w:t>We Wniosku poniższe pojęcia są tożsame i dlatego mogą być używane naprzemiennie:</w:t>
      </w:r>
    </w:p>
    <w:p w14:paraId="3130BAE5" w14:textId="77777777" w:rsidR="005F0221" w:rsidRPr="00285E59" w:rsidRDefault="005F0221" w:rsidP="00420963">
      <w:pPr>
        <w:pStyle w:val="Akapitzlist"/>
        <w:numPr>
          <w:ilvl w:val="0"/>
          <w:numId w:val="43"/>
        </w:numPr>
        <w:spacing w:before="360" w:after="360" w:line="360" w:lineRule="auto"/>
        <w:ind w:right="16"/>
        <w:jc w:val="left"/>
        <w:rPr>
          <w:rFonts w:eastAsia="Times New Roman"/>
          <w:b/>
          <w:bCs/>
          <w:color w:val="1F4E79" w:themeColor="accent1" w:themeShade="80"/>
          <w:sz w:val="24"/>
          <w:szCs w:val="24"/>
        </w:rPr>
      </w:pPr>
      <w:r w:rsidRPr="00285E59">
        <w:rPr>
          <w:rFonts w:eastAsia="Times New Roman"/>
          <w:b/>
          <w:bCs/>
          <w:color w:val="1F4E79" w:themeColor="accent1" w:themeShade="80"/>
          <w:sz w:val="24"/>
          <w:szCs w:val="24"/>
        </w:rPr>
        <w:t xml:space="preserve">Wniosek o dofinansowanie – Wniosek o objęcie przedsięwzięcia wsparciem </w:t>
      </w:r>
    </w:p>
    <w:p w14:paraId="357EBAC9" w14:textId="77777777" w:rsidR="005F0221" w:rsidRPr="00285E59" w:rsidRDefault="005F0221" w:rsidP="00420963">
      <w:pPr>
        <w:pStyle w:val="Akapitzlist"/>
        <w:numPr>
          <w:ilvl w:val="0"/>
          <w:numId w:val="43"/>
        </w:numPr>
        <w:spacing w:before="360" w:after="360" w:line="360" w:lineRule="auto"/>
        <w:ind w:right="16"/>
        <w:jc w:val="left"/>
        <w:rPr>
          <w:rFonts w:eastAsia="Times New Roman"/>
          <w:b/>
          <w:bCs/>
          <w:color w:val="1F4E79" w:themeColor="accent1" w:themeShade="80"/>
          <w:sz w:val="24"/>
          <w:szCs w:val="24"/>
        </w:rPr>
      </w:pPr>
      <w:r w:rsidRPr="00285E59">
        <w:rPr>
          <w:rFonts w:eastAsia="Times New Roman"/>
          <w:b/>
          <w:bCs/>
          <w:color w:val="1F4E79" w:themeColor="accent1" w:themeShade="80"/>
          <w:sz w:val="24"/>
          <w:szCs w:val="24"/>
        </w:rPr>
        <w:t xml:space="preserve">Beneficjent – Ostateczny odbiorca wsparcia, Wnioskodawca, Partner wiodący </w:t>
      </w:r>
    </w:p>
    <w:p w14:paraId="59D07175" w14:textId="77777777" w:rsidR="005F0221" w:rsidRDefault="005F0221" w:rsidP="00420963">
      <w:pPr>
        <w:pStyle w:val="Akapitzlist"/>
        <w:numPr>
          <w:ilvl w:val="0"/>
          <w:numId w:val="43"/>
        </w:numPr>
        <w:spacing w:before="360" w:after="360" w:line="360" w:lineRule="auto"/>
        <w:ind w:right="16"/>
        <w:jc w:val="left"/>
        <w:rPr>
          <w:rFonts w:eastAsia="Times New Roman"/>
          <w:b/>
          <w:bCs/>
          <w:color w:val="1F4E79" w:themeColor="accent1" w:themeShade="80"/>
          <w:sz w:val="24"/>
          <w:szCs w:val="24"/>
        </w:rPr>
      </w:pPr>
      <w:r w:rsidRPr="00285E59">
        <w:rPr>
          <w:rFonts w:eastAsia="Times New Roman"/>
          <w:b/>
          <w:bCs/>
          <w:color w:val="1F4E79" w:themeColor="accent1" w:themeShade="80"/>
          <w:sz w:val="24"/>
          <w:szCs w:val="24"/>
        </w:rPr>
        <w:t xml:space="preserve">Projekt – Przedsięwzięcie </w:t>
      </w:r>
    </w:p>
    <w:p w14:paraId="6171600A" w14:textId="53373EAD" w:rsidR="00DC2D0F" w:rsidRPr="00285E59" w:rsidRDefault="00DC2D0F" w:rsidP="00420963">
      <w:pPr>
        <w:pStyle w:val="Akapitzlist"/>
        <w:numPr>
          <w:ilvl w:val="0"/>
          <w:numId w:val="43"/>
        </w:numPr>
        <w:spacing w:before="360" w:after="360" w:line="360" w:lineRule="auto"/>
        <w:ind w:right="16"/>
        <w:jc w:val="left"/>
        <w:rPr>
          <w:rFonts w:eastAsia="Times New Roman"/>
          <w:b/>
          <w:bCs/>
          <w:color w:val="1F4E79" w:themeColor="accent1" w:themeShade="80"/>
          <w:sz w:val="24"/>
          <w:szCs w:val="24"/>
        </w:rPr>
      </w:pPr>
      <w:r w:rsidRPr="00DC2D0F">
        <w:rPr>
          <w:rFonts w:eastAsia="Times New Roman"/>
          <w:b/>
          <w:bCs/>
          <w:color w:val="1F4E79" w:themeColor="accent1" w:themeShade="80"/>
          <w:sz w:val="24"/>
          <w:szCs w:val="24"/>
        </w:rPr>
        <w:t>Regulaminu wyboru przedsięwzięć</w:t>
      </w:r>
      <w:r w:rsidRPr="00DC2D0F">
        <w:rPr>
          <w:rFonts w:eastAsia="Times New Roman"/>
          <w:b/>
          <w:bCs/>
          <w:color w:val="1F4E79" w:themeColor="accent1" w:themeShade="80"/>
          <w:sz w:val="24"/>
          <w:szCs w:val="24"/>
        </w:rPr>
        <w:t xml:space="preserve"> - </w:t>
      </w:r>
      <w:r w:rsidRPr="00DC2D0F">
        <w:rPr>
          <w:rFonts w:eastAsia="Times New Roman"/>
          <w:b/>
          <w:bCs/>
          <w:color w:val="1F4E79" w:themeColor="accent1" w:themeShade="80"/>
          <w:sz w:val="24"/>
          <w:szCs w:val="24"/>
        </w:rPr>
        <w:t>Regulaminu Naboru</w:t>
      </w:r>
    </w:p>
    <w:bookmarkEnd w:id="3"/>
    <w:p w14:paraId="32FD83C9" w14:textId="22CAF830" w:rsidR="0092308A" w:rsidRPr="00285E59" w:rsidRDefault="0092308A" w:rsidP="00420963">
      <w:pPr>
        <w:spacing w:before="360" w:after="360" w:line="360" w:lineRule="auto"/>
        <w:ind w:left="6" w:right="17" w:hanging="6"/>
        <w:contextualSpacing/>
        <w:rPr>
          <w:rFonts w:eastAsia="Times New Roman"/>
          <w:sz w:val="24"/>
          <w:szCs w:val="24"/>
        </w:rPr>
      </w:pPr>
      <w:r w:rsidRPr="00285E59">
        <w:rPr>
          <w:rFonts w:eastAsia="Times New Roman"/>
          <w:sz w:val="24"/>
          <w:szCs w:val="24"/>
        </w:rPr>
        <w:t xml:space="preserve">Po </w:t>
      </w:r>
      <w:r w:rsidR="00001F02" w:rsidRPr="00285E59">
        <w:rPr>
          <w:rFonts w:eastAsia="Times New Roman"/>
          <w:sz w:val="24"/>
          <w:szCs w:val="24"/>
        </w:rPr>
        <w:t xml:space="preserve">złożeniu </w:t>
      </w:r>
      <w:r w:rsidRPr="00285E59">
        <w:rPr>
          <w:rFonts w:eastAsia="Times New Roman"/>
          <w:sz w:val="24"/>
          <w:szCs w:val="24"/>
        </w:rPr>
        <w:t xml:space="preserve">Wniosku możesz w każdej chwili pobrać go w formacie PDF oraz sprawdzić historię operacji na koncie, na którym został złożony. W historii operacji widoczny jest również status Wniosku. </w:t>
      </w:r>
    </w:p>
    <w:p w14:paraId="69019D28" w14:textId="77777777" w:rsidR="005F0221" w:rsidRDefault="005F0221" w:rsidP="005F0221">
      <w:pPr>
        <w:spacing w:before="360" w:after="360" w:line="360" w:lineRule="auto"/>
        <w:ind w:right="16"/>
        <w:rPr>
          <w:rFonts w:eastAsia="Times New Roman"/>
        </w:rPr>
      </w:pPr>
      <w:r w:rsidRPr="00A971A7">
        <w:rPr>
          <w:rFonts w:eastAsia="Times New Roman"/>
          <w:noProof/>
          <w:szCs w:val="24"/>
        </w:rPr>
        <w:drawing>
          <wp:inline distT="0" distB="0" distL="0" distR="0" wp14:anchorId="7B154D22" wp14:editId="7B3D0D5B">
            <wp:extent cx="2544597" cy="2207361"/>
            <wp:effectExtent l="0" t="0" r="8255" b="2540"/>
            <wp:docPr id="9645471" name="Obraz 1" descr="Obraz zawierający zrzut ekranu z rozwiniętą listą możliwych operacji po wysłaniu Wniosku przez Wnioskodawc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471" name="Obraz 1" descr="Obraz zawierający zrzut ekranu z rozwiniętą listą możliwych operacji po wysłaniu Wniosku przez Wnioskodawcę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7285" cy="2218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6FE37" w14:textId="77777777" w:rsidR="005F0221" w:rsidRPr="00B82AB3" w:rsidRDefault="005F0221" w:rsidP="005F0221">
      <w:pPr>
        <w:spacing w:before="360" w:after="360" w:line="360" w:lineRule="auto"/>
        <w:ind w:right="16"/>
        <w:rPr>
          <w:rFonts w:eastAsia="Times New Roman"/>
          <w:sz w:val="24"/>
          <w:szCs w:val="24"/>
        </w:rPr>
      </w:pPr>
      <w:r w:rsidRPr="00B82AB3">
        <w:rPr>
          <w:rFonts w:eastAsia="Times New Roman"/>
          <w:b/>
          <w:bCs/>
          <w:color w:val="C00000"/>
          <w:sz w:val="24"/>
          <w:szCs w:val="24"/>
        </w:rPr>
        <w:t xml:space="preserve">UWAGA! </w:t>
      </w:r>
      <w:r w:rsidRPr="00B82AB3">
        <w:rPr>
          <w:rFonts w:eastAsia="Times New Roman"/>
          <w:sz w:val="24"/>
          <w:szCs w:val="24"/>
        </w:rPr>
        <w:t xml:space="preserve">Codziennie </w:t>
      </w:r>
      <w:r w:rsidRPr="00B82AB3">
        <w:rPr>
          <w:rFonts w:eastAsia="Times New Roman"/>
          <w:b/>
          <w:bCs/>
          <w:sz w:val="24"/>
          <w:szCs w:val="24"/>
        </w:rPr>
        <w:t>sprawdzaj zakładkę „Historia operacji”</w:t>
      </w:r>
      <w:r w:rsidRPr="00B82AB3">
        <w:rPr>
          <w:rFonts w:eastAsia="Times New Roman"/>
          <w:sz w:val="24"/>
          <w:szCs w:val="24"/>
        </w:rPr>
        <w:t xml:space="preserve"> – znajdziesz tam wiadomości i komunikaty przesyłane przez CPPC.</w:t>
      </w:r>
    </w:p>
    <w:p w14:paraId="07837966" w14:textId="77777777" w:rsidR="005F0221" w:rsidRPr="00B82AB3" w:rsidRDefault="005F0221" w:rsidP="005F0221">
      <w:pPr>
        <w:spacing w:before="360" w:after="360" w:line="360" w:lineRule="auto"/>
        <w:ind w:right="16"/>
        <w:rPr>
          <w:rFonts w:ascii="Calibri" w:eastAsia="Times New Roman" w:hAnsi="Calibri" w:cs="Calibri"/>
          <w:b/>
          <w:bCs/>
          <w:color w:val="C00000"/>
          <w:sz w:val="24"/>
          <w:szCs w:val="24"/>
        </w:rPr>
      </w:pPr>
      <w:r w:rsidRPr="00B82AB3">
        <w:rPr>
          <w:rFonts w:ascii="Calibri" w:eastAsia="Times New Roman" w:hAnsi="Calibri" w:cs="Calibri"/>
          <w:b/>
          <w:color w:val="C00000"/>
          <w:sz w:val="24"/>
          <w:szCs w:val="24"/>
        </w:rPr>
        <w:t>PAMIĘTAJ</w:t>
      </w:r>
      <w:r w:rsidRPr="00B82AB3">
        <w:rPr>
          <w:rFonts w:ascii="Calibri" w:eastAsia="Times New Roman" w:hAnsi="Calibri" w:cs="Calibri"/>
          <w:b/>
          <w:bCs/>
          <w:color w:val="C00000"/>
          <w:sz w:val="24"/>
          <w:szCs w:val="24"/>
        </w:rPr>
        <w:t>:</w:t>
      </w:r>
    </w:p>
    <w:p w14:paraId="59D4E371" w14:textId="5B6E2BE8" w:rsidR="005F0221" w:rsidRPr="00B82AB3" w:rsidRDefault="005F0221" w:rsidP="005F0221">
      <w:pPr>
        <w:pStyle w:val="Akapitzlist"/>
        <w:numPr>
          <w:ilvl w:val="0"/>
          <w:numId w:val="44"/>
        </w:numPr>
        <w:spacing w:before="360" w:after="360" w:line="360" w:lineRule="auto"/>
        <w:ind w:right="16"/>
        <w:jc w:val="left"/>
        <w:rPr>
          <w:rFonts w:ascii="Calibri" w:eastAsia="Times New Roman" w:hAnsi="Calibri" w:cs="Calibri"/>
          <w:sz w:val="24"/>
          <w:szCs w:val="24"/>
        </w:rPr>
      </w:pPr>
      <w:r w:rsidRPr="00B82AB3">
        <w:rPr>
          <w:rFonts w:ascii="Calibri" w:eastAsia="Times New Roman" w:hAnsi="Calibri" w:cs="Calibri"/>
          <w:sz w:val="24"/>
          <w:szCs w:val="24"/>
        </w:rPr>
        <w:t>Powiadomienia z systemu LSI są wysyłane na</w:t>
      </w:r>
      <w:r w:rsidRPr="00B82AB3">
        <w:rPr>
          <w:rFonts w:ascii="Calibri" w:eastAsia="Times New Roman" w:hAnsi="Calibri" w:cs="Calibri"/>
          <w:b/>
          <w:bCs/>
          <w:sz w:val="24"/>
          <w:szCs w:val="24"/>
        </w:rPr>
        <w:t xml:space="preserve"> adres email przypisany do kontekstu, na którym obecnie znajduje się </w:t>
      </w:r>
      <w:r w:rsidR="0092308A" w:rsidRPr="00B82AB3">
        <w:rPr>
          <w:rFonts w:ascii="Calibri" w:eastAsia="Times New Roman" w:hAnsi="Calibri" w:cs="Calibri"/>
          <w:b/>
          <w:bCs/>
          <w:sz w:val="24"/>
          <w:szCs w:val="24"/>
        </w:rPr>
        <w:t>W</w:t>
      </w:r>
      <w:r w:rsidRPr="00B82AB3">
        <w:rPr>
          <w:rFonts w:ascii="Calibri" w:eastAsia="Times New Roman" w:hAnsi="Calibri" w:cs="Calibri"/>
          <w:b/>
          <w:bCs/>
          <w:sz w:val="24"/>
          <w:szCs w:val="24"/>
        </w:rPr>
        <w:t xml:space="preserve">niosek. </w:t>
      </w:r>
      <w:r w:rsidRPr="00B82AB3">
        <w:rPr>
          <w:rFonts w:ascii="Calibri" w:eastAsia="Times New Roman" w:hAnsi="Calibri" w:cs="Calibri"/>
          <w:sz w:val="24"/>
          <w:szCs w:val="24"/>
        </w:rPr>
        <w:t xml:space="preserve">Jeżeli przeniesiesz </w:t>
      </w:r>
      <w:r w:rsidR="0092308A" w:rsidRPr="00B82AB3">
        <w:rPr>
          <w:rFonts w:ascii="Calibri" w:eastAsia="Times New Roman" w:hAnsi="Calibri" w:cs="Calibri"/>
          <w:sz w:val="24"/>
          <w:szCs w:val="24"/>
        </w:rPr>
        <w:t>W</w:t>
      </w:r>
      <w:r w:rsidRPr="00B82AB3">
        <w:rPr>
          <w:rFonts w:ascii="Calibri" w:eastAsia="Times New Roman" w:hAnsi="Calibri" w:cs="Calibri"/>
          <w:sz w:val="24"/>
          <w:szCs w:val="24"/>
        </w:rPr>
        <w:t xml:space="preserve">niosek na inny kontekst </w:t>
      </w:r>
      <w:r w:rsidRPr="00B82AB3">
        <w:rPr>
          <w:rFonts w:ascii="Calibri" w:eastAsia="Times New Roman" w:hAnsi="Calibri" w:cs="Calibri"/>
          <w:b/>
          <w:bCs/>
          <w:sz w:val="24"/>
          <w:szCs w:val="24"/>
        </w:rPr>
        <w:t>to tam będą wysyłane mailem powiadomienia z systemu.</w:t>
      </w:r>
      <w:r w:rsidRPr="00B82AB3">
        <w:rPr>
          <w:rFonts w:ascii="Calibri" w:hAnsi="Calibri" w:cs="Calibri"/>
          <w:sz w:val="24"/>
          <w:szCs w:val="24"/>
        </w:rPr>
        <w:br/>
      </w:r>
      <w:r w:rsidRPr="00B82AB3">
        <w:rPr>
          <w:rFonts w:ascii="Calibri" w:eastAsia="Times New Roman" w:hAnsi="Calibri" w:cs="Calibri"/>
          <w:b/>
          <w:bCs/>
          <w:color w:val="C00000"/>
          <w:sz w:val="24"/>
          <w:szCs w:val="24"/>
        </w:rPr>
        <w:lastRenderedPageBreak/>
        <w:t>Przykłady:</w:t>
      </w:r>
      <w:r w:rsidRPr="00B82AB3">
        <w:rPr>
          <w:rFonts w:ascii="Calibri" w:hAnsi="Calibri" w:cs="Calibri"/>
          <w:sz w:val="24"/>
          <w:szCs w:val="24"/>
        </w:rPr>
        <w:br/>
      </w:r>
      <w:r w:rsidRPr="00B82AB3">
        <w:rPr>
          <w:rFonts w:ascii="Calibri" w:eastAsia="Times New Roman" w:hAnsi="Calibri" w:cs="Calibri"/>
          <w:sz w:val="24"/>
          <w:szCs w:val="24"/>
        </w:rPr>
        <w:t xml:space="preserve">- Wypełniasz </w:t>
      </w:r>
      <w:r w:rsidR="0092308A" w:rsidRPr="00B82AB3">
        <w:rPr>
          <w:rFonts w:ascii="Calibri" w:eastAsia="Times New Roman" w:hAnsi="Calibri" w:cs="Calibri"/>
          <w:sz w:val="24"/>
          <w:szCs w:val="24"/>
        </w:rPr>
        <w:t>W</w:t>
      </w:r>
      <w:r w:rsidRPr="00B82AB3">
        <w:rPr>
          <w:rFonts w:ascii="Calibri" w:eastAsia="Times New Roman" w:hAnsi="Calibri" w:cs="Calibri"/>
          <w:sz w:val="24"/>
          <w:szCs w:val="24"/>
        </w:rPr>
        <w:t>niosek i przenosisz go do podpisu na inny kontekst.</w:t>
      </w:r>
    </w:p>
    <w:p w14:paraId="57265864" w14:textId="4ED2D8A7" w:rsidR="005F0221" w:rsidRPr="00B82AB3" w:rsidRDefault="005F0221" w:rsidP="005F0221">
      <w:pPr>
        <w:pStyle w:val="Akapitzlist"/>
        <w:spacing w:before="360" w:after="360" w:line="360" w:lineRule="auto"/>
        <w:ind w:right="16" w:firstLine="0"/>
        <w:rPr>
          <w:rFonts w:ascii="Calibri" w:eastAsia="Times New Roman" w:hAnsi="Calibri" w:cs="Calibri"/>
          <w:sz w:val="24"/>
          <w:szCs w:val="24"/>
        </w:rPr>
      </w:pPr>
      <w:r w:rsidRPr="00B82AB3">
        <w:rPr>
          <w:rFonts w:ascii="Calibri" w:eastAsia="Times New Roman" w:hAnsi="Calibri" w:cs="Calibri"/>
          <w:sz w:val="24"/>
          <w:szCs w:val="24"/>
        </w:rPr>
        <w:t>- Idziesz na urlop i przekazałeś kontekst z Wnioskiem osobie, która Cię zastępuje.</w:t>
      </w:r>
      <w:r>
        <w:br/>
      </w:r>
      <w:r w:rsidRPr="00B82AB3">
        <w:rPr>
          <w:rFonts w:ascii="Segoe UI Emoji" w:hAnsi="Segoe UI Emoji" w:cs="Segoe UI Emoji"/>
          <w:sz w:val="24"/>
          <w:szCs w:val="24"/>
        </w:rPr>
        <w:t>📌</w:t>
      </w:r>
      <w:r w:rsidRPr="00B82AB3">
        <w:rPr>
          <w:rFonts w:ascii="Calibri" w:eastAsia="Times New Roman" w:hAnsi="Calibri" w:cs="Calibri"/>
          <w:sz w:val="24"/>
          <w:szCs w:val="24"/>
        </w:rPr>
        <w:t xml:space="preserve"> Od tego momentu powiadomienia z systemu są wysyłane</w:t>
      </w:r>
      <w:r w:rsidRPr="00B82AB3">
        <w:rPr>
          <w:rFonts w:ascii="Calibri" w:eastAsia="Times New Roman" w:hAnsi="Calibri" w:cs="Calibri"/>
          <w:b/>
          <w:bCs/>
          <w:sz w:val="24"/>
          <w:szCs w:val="24"/>
        </w:rPr>
        <w:t xml:space="preserve"> na adres email </w:t>
      </w:r>
      <w:r w:rsidR="005C7A35" w:rsidRPr="00B82AB3">
        <w:rPr>
          <w:rFonts w:ascii="Calibri" w:eastAsia="Times New Roman" w:hAnsi="Calibri" w:cs="Calibri"/>
          <w:b/>
          <w:bCs/>
          <w:sz w:val="24"/>
          <w:szCs w:val="24"/>
        </w:rPr>
        <w:t xml:space="preserve">aktualnie </w:t>
      </w:r>
      <w:r w:rsidRPr="00B82AB3">
        <w:rPr>
          <w:rFonts w:ascii="Calibri" w:eastAsia="Times New Roman" w:hAnsi="Calibri" w:cs="Calibri"/>
          <w:b/>
          <w:bCs/>
          <w:sz w:val="24"/>
          <w:szCs w:val="24"/>
        </w:rPr>
        <w:t xml:space="preserve">przypisany do kontekstu osoby podpisującej </w:t>
      </w:r>
      <w:r w:rsidR="000E199E" w:rsidRPr="00B82AB3">
        <w:rPr>
          <w:rFonts w:ascii="Calibri" w:eastAsia="Times New Roman" w:hAnsi="Calibri" w:cs="Calibri"/>
          <w:b/>
          <w:bCs/>
          <w:sz w:val="24"/>
          <w:szCs w:val="24"/>
        </w:rPr>
        <w:t>W</w:t>
      </w:r>
      <w:r w:rsidRPr="00B82AB3">
        <w:rPr>
          <w:rFonts w:ascii="Calibri" w:eastAsia="Times New Roman" w:hAnsi="Calibri" w:cs="Calibri"/>
          <w:b/>
          <w:bCs/>
          <w:sz w:val="24"/>
          <w:szCs w:val="24"/>
        </w:rPr>
        <w:t>niosek.</w:t>
      </w:r>
    </w:p>
    <w:p w14:paraId="65B20011" w14:textId="6FCFC822" w:rsidR="005F0221" w:rsidRPr="003C5F59" w:rsidRDefault="005F0221" w:rsidP="003C5F59">
      <w:pPr>
        <w:pStyle w:val="Akapitzlist"/>
        <w:numPr>
          <w:ilvl w:val="0"/>
          <w:numId w:val="44"/>
        </w:numPr>
        <w:spacing w:before="360" w:after="360" w:line="360" w:lineRule="auto"/>
        <w:ind w:right="16"/>
        <w:jc w:val="left"/>
        <w:rPr>
          <w:rFonts w:eastAsia="Times New Roman"/>
          <w:sz w:val="24"/>
          <w:szCs w:val="24"/>
        </w:rPr>
      </w:pPr>
      <w:r w:rsidRPr="04405AD2">
        <w:rPr>
          <w:rFonts w:eastAsia="Times New Roman"/>
          <w:b/>
          <w:sz w:val="24"/>
          <w:szCs w:val="24"/>
        </w:rPr>
        <w:t xml:space="preserve">Termin na edycję i sprostowanie </w:t>
      </w:r>
      <w:r w:rsidR="005C7A35" w:rsidRPr="04405AD2">
        <w:rPr>
          <w:rFonts w:eastAsia="Times New Roman"/>
          <w:b/>
          <w:sz w:val="24"/>
          <w:szCs w:val="24"/>
        </w:rPr>
        <w:t>W</w:t>
      </w:r>
      <w:r w:rsidRPr="04405AD2">
        <w:rPr>
          <w:rFonts w:eastAsia="Times New Roman"/>
          <w:b/>
          <w:sz w:val="24"/>
          <w:szCs w:val="24"/>
        </w:rPr>
        <w:t xml:space="preserve">niosku </w:t>
      </w:r>
      <w:r w:rsidRPr="04405AD2">
        <w:rPr>
          <w:rFonts w:eastAsia="Times New Roman"/>
          <w:b/>
          <w:color w:val="C00000"/>
          <w:sz w:val="24"/>
          <w:szCs w:val="24"/>
        </w:rPr>
        <w:t>liczy się od dnia następnego po wysłaniu wezwania przez CPPC w systemie LSI.</w:t>
      </w:r>
    </w:p>
    <w:p w14:paraId="7C17D3DD" w14:textId="531969B1" w:rsidR="008D1345" w:rsidRDefault="3C78DB29" w:rsidP="74594412">
      <w:pPr>
        <w:pStyle w:val="Nagwek1"/>
        <w:jc w:val="left"/>
        <w:rPr>
          <w:rFonts w:asciiTheme="minorHAnsi" w:hAnsiTheme="minorHAnsi" w:cstheme="minorBidi"/>
        </w:rPr>
      </w:pPr>
      <w:bookmarkStart w:id="4" w:name="_Toc194489229"/>
      <w:r w:rsidRPr="74594412">
        <w:rPr>
          <w:rFonts w:asciiTheme="minorHAnsi" w:hAnsiTheme="minorHAnsi" w:cstheme="minorBidi"/>
        </w:rPr>
        <w:t>Sekcja</w:t>
      </w:r>
      <w:r w:rsidR="02B8B64B" w:rsidRPr="74594412">
        <w:rPr>
          <w:rFonts w:asciiTheme="minorHAnsi" w:hAnsiTheme="minorHAnsi" w:cstheme="minorBidi"/>
        </w:rPr>
        <w:t xml:space="preserve"> </w:t>
      </w:r>
      <w:r w:rsidR="02B8B64B" w:rsidRPr="74594412">
        <w:rPr>
          <w:rFonts w:cstheme="minorBidi"/>
          <w:sz w:val="24"/>
          <w:szCs w:val="24"/>
        </w:rPr>
        <w:t xml:space="preserve">– </w:t>
      </w:r>
      <w:r w:rsidR="3FCC1D0C" w:rsidRPr="74594412">
        <w:rPr>
          <w:rFonts w:asciiTheme="minorHAnsi" w:hAnsiTheme="minorHAnsi" w:cstheme="minorBidi"/>
        </w:rPr>
        <w:t xml:space="preserve">Informacje ogólne o </w:t>
      </w:r>
      <w:r w:rsidR="4C087F44" w:rsidRPr="74594412">
        <w:rPr>
          <w:rFonts w:asciiTheme="minorHAnsi" w:hAnsiTheme="minorHAnsi" w:cstheme="minorBidi"/>
        </w:rPr>
        <w:t>p</w:t>
      </w:r>
      <w:r w:rsidR="187DAAE0" w:rsidRPr="74594412">
        <w:rPr>
          <w:rFonts w:asciiTheme="minorHAnsi" w:hAnsiTheme="minorHAnsi" w:cstheme="minorBidi"/>
        </w:rPr>
        <w:t>rojekcie</w:t>
      </w:r>
      <w:bookmarkEnd w:id="4"/>
    </w:p>
    <w:p w14:paraId="10F88F8F" w14:textId="5242E70A" w:rsidR="00B13045" w:rsidRPr="00B13045" w:rsidRDefault="00B13045" w:rsidP="00C1055B">
      <w:pPr>
        <w:pStyle w:val="Nagwek1"/>
        <w:numPr>
          <w:ilvl w:val="0"/>
          <w:numId w:val="35"/>
        </w:numPr>
        <w:jc w:val="left"/>
      </w:pPr>
      <w:bookmarkStart w:id="5" w:name="_Toc194489230"/>
      <w:r w:rsidRPr="00B13045">
        <w:rPr>
          <w:rFonts w:asciiTheme="minorHAnsi" w:hAnsiTheme="minorHAnsi" w:cstheme="minorBidi"/>
        </w:rPr>
        <w:t>Informacje ogólne o projekcie</w:t>
      </w:r>
      <w:r>
        <w:rPr>
          <w:rFonts w:asciiTheme="minorHAnsi" w:hAnsiTheme="minorHAnsi" w:cstheme="minorBidi"/>
        </w:rPr>
        <w:t>:</w:t>
      </w:r>
      <w:bookmarkEnd w:id="5"/>
    </w:p>
    <w:p w14:paraId="3EBFEA97" w14:textId="77777777" w:rsidR="00512B2C" w:rsidRPr="00894CF9" w:rsidRDefault="00512B2C" w:rsidP="005672DD">
      <w:pPr>
        <w:spacing w:line="360" w:lineRule="auto"/>
        <w:rPr>
          <w:color w:val="C00000"/>
          <w:sz w:val="24"/>
          <w:szCs w:val="24"/>
        </w:rPr>
      </w:pPr>
      <w:r w:rsidRPr="00894CF9">
        <w:rPr>
          <w:color w:val="C00000"/>
          <w:sz w:val="24"/>
          <w:szCs w:val="24"/>
        </w:rPr>
        <w:t xml:space="preserve">Pola zablokowane do edycji: </w:t>
      </w:r>
    </w:p>
    <w:p w14:paraId="6397890E" w14:textId="77777777" w:rsidR="00512B2C" w:rsidRPr="00F41E77" w:rsidRDefault="00512B2C" w:rsidP="00F41E77">
      <w:pPr>
        <w:spacing w:line="360" w:lineRule="auto"/>
        <w:jc w:val="left"/>
        <w:rPr>
          <w:sz w:val="24"/>
          <w:szCs w:val="24"/>
        </w:rPr>
      </w:pPr>
      <w:r w:rsidRPr="00F41E77">
        <w:rPr>
          <w:color w:val="1F4E79" w:themeColor="accent1" w:themeShade="80"/>
          <w:sz w:val="24"/>
          <w:szCs w:val="24"/>
        </w:rPr>
        <w:t xml:space="preserve">Data złożenia wniosku – </w:t>
      </w:r>
      <w:r w:rsidRPr="00F41E77">
        <w:rPr>
          <w:sz w:val="24"/>
          <w:szCs w:val="24"/>
        </w:rPr>
        <w:t xml:space="preserve">pole wypełniane automatycznie </w:t>
      </w:r>
    </w:p>
    <w:p w14:paraId="4771D4FF" w14:textId="77777777" w:rsidR="00512B2C" w:rsidRPr="00F41E77" w:rsidRDefault="00512B2C" w:rsidP="00F41E77">
      <w:pPr>
        <w:spacing w:after="0" w:line="360" w:lineRule="auto"/>
        <w:ind w:left="6" w:right="17" w:firstLine="0"/>
        <w:jc w:val="left"/>
        <w:rPr>
          <w:sz w:val="24"/>
          <w:szCs w:val="24"/>
        </w:rPr>
      </w:pPr>
      <w:r w:rsidRPr="00F41E77">
        <w:rPr>
          <w:color w:val="1F4E79" w:themeColor="accent1" w:themeShade="80"/>
          <w:sz w:val="24"/>
          <w:szCs w:val="24"/>
        </w:rPr>
        <w:t xml:space="preserve">Program </w:t>
      </w:r>
      <w:r w:rsidRPr="00F41E77">
        <w:rPr>
          <w:sz w:val="24"/>
          <w:szCs w:val="24"/>
        </w:rPr>
        <w:t>– Krajowy Plan Odbudowy i Zwiększania Odporności</w:t>
      </w:r>
    </w:p>
    <w:p w14:paraId="75051E97" w14:textId="77777777" w:rsidR="00512B2C" w:rsidRPr="00F41E77" w:rsidRDefault="00512B2C" w:rsidP="00F41E77">
      <w:pPr>
        <w:spacing w:after="0" w:line="360" w:lineRule="auto"/>
        <w:ind w:left="6" w:right="17" w:firstLine="0"/>
        <w:jc w:val="left"/>
        <w:rPr>
          <w:sz w:val="24"/>
          <w:szCs w:val="24"/>
        </w:rPr>
      </w:pPr>
      <w:r w:rsidRPr="00F41E77">
        <w:rPr>
          <w:color w:val="1F4E79" w:themeColor="accent1" w:themeShade="80"/>
          <w:sz w:val="24"/>
          <w:szCs w:val="24"/>
        </w:rPr>
        <w:t>Priorytet</w:t>
      </w:r>
      <w:r w:rsidRPr="00F41E77" w:rsidDel="0072499E">
        <w:rPr>
          <w:color w:val="1F4E79" w:themeColor="accent1" w:themeShade="80"/>
          <w:sz w:val="24"/>
          <w:szCs w:val="24"/>
        </w:rPr>
        <w:t xml:space="preserve"> </w:t>
      </w:r>
      <w:r w:rsidRPr="00F41E77">
        <w:rPr>
          <w:sz w:val="24"/>
          <w:szCs w:val="24"/>
        </w:rPr>
        <w:t>–</w:t>
      </w:r>
      <w:r>
        <w:t xml:space="preserve"> </w:t>
      </w:r>
      <w:r w:rsidRPr="00F41E77">
        <w:rPr>
          <w:sz w:val="24"/>
          <w:szCs w:val="24"/>
        </w:rPr>
        <w:t>C1. Poprawa dostępu do szybkiego internetu</w:t>
      </w:r>
    </w:p>
    <w:p w14:paraId="60736C88" w14:textId="77777777" w:rsidR="00512B2C" w:rsidRPr="00F41E77" w:rsidRDefault="00512B2C" w:rsidP="00F41E77">
      <w:pPr>
        <w:spacing w:after="0" w:line="360" w:lineRule="auto"/>
        <w:ind w:right="17"/>
        <w:jc w:val="left"/>
        <w:rPr>
          <w:sz w:val="24"/>
          <w:szCs w:val="24"/>
        </w:rPr>
      </w:pPr>
      <w:r w:rsidRPr="00F41E77">
        <w:rPr>
          <w:color w:val="1F4E79" w:themeColor="accent1" w:themeShade="80"/>
          <w:sz w:val="24"/>
          <w:szCs w:val="24"/>
        </w:rPr>
        <w:t xml:space="preserve">Działanie </w:t>
      </w:r>
      <w:r w:rsidRPr="00F41E77">
        <w:rPr>
          <w:sz w:val="24"/>
          <w:szCs w:val="24"/>
        </w:rPr>
        <w:t xml:space="preserve">– Inwestycja C1.1.1 Zapewnienie dostępu do bardzo szybkiego internetu na obszarach białych plam </w:t>
      </w:r>
    </w:p>
    <w:p w14:paraId="471789FA" w14:textId="77777777" w:rsidR="00512B2C" w:rsidRPr="00F41E77" w:rsidRDefault="00512B2C" w:rsidP="00F41E77">
      <w:pPr>
        <w:spacing w:after="0" w:line="360" w:lineRule="auto"/>
        <w:ind w:right="17" w:firstLine="0"/>
        <w:jc w:val="left"/>
        <w:rPr>
          <w:sz w:val="24"/>
          <w:szCs w:val="24"/>
        </w:rPr>
      </w:pPr>
      <w:r w:rsidRPr="00F41E77">
        <w:rPr>
          <w:color w:val="1F4E79" w:themeColor="accent1" w:themeShade="80"/>
          <w:sz w:val="24"/>
          <w:szCs w:val="24"/>
        </w:rPr>
        <w:t xml:space="preserve">Fundusz </w:t>
      </w:r>
      <w:r w:rsidRPr="00F41E77">
        <w:rPr>
          <w:sz w:val="24"/>
          <w:szCs w:val="24"/>
        </w:rPr>
        <w:t>– Krajowy Plan Odbudowy i Zwiększania Odporności</w:t>
      </w:r>
    </w:p>
    <w:p w14:paraId="6D151D3A" w14:textId="5A7BB86E" w:rsidR="00512B2C" w:rsidRPr="00884342" w:rsidRDefault="00512B2C" w:rsidP="00F41E77">
      <w:pPr>
        <w:spacing w:after="0" w:line="360" w:lineRule="auto"/>
        <w:ind w:right="17" w:firstLine="0"/>
        <w:jc w:val="left"/>
      </w:pPr>
      <w:r w:rsidRPr="00F41E77">
        <w:rPr>
          <w:color w:val="1F4E79" w:themeColor="accent1" w:themeShade="80"/>
          <w:sz w:val="24"/>
          <w:szCs w:val="24"/>
        </w:rPr>
        <w:t>Numer naboru</w:t>
      </w:r>
      <w:r w:rsidRPr="00F41E77">
        <w:rPr>
          <w:sz w:val="24"/>
          <w:szCs w:val="24"/>
        </w:rPr>
        <w:t xml:space="preserve"> – KPOD.05.02-IW.06-00</w:t>
      </w:r>
      <w:r w:rsidR="00F901F3" w:rsidRPr="00F41E77">
        <w:rPr>
          <w:sz w:val="24"/>
          <w:szCs w:val="24"/>
        </w:rPr>
        <w:t>4</w:t>
      </w:r>
      <w:r w:rsidRPr="00F41E77">
        <w:rPr>
          <w:sz w:val="24"/>
          <w:szCs w:val="24"/>
        </w:rPr>
        <w:t>/2</w:t>
      </w:r>
      <w:r w:rsidR="00F901F3" w:rsidRPr="00F41E77">
        <w:rPr>
          <w:sz w:val="24"/>
          <w:szCs w:val="24"/>
        </w:rPr>
        <w:t>5</w:t>
      </w:r>
    </w:p>
    <w:p w14:paraId="5E0F1901" w14:textId="26D7FEB3" w:rsidR="00512B2C" w:rsidRPr="00884342" w:rsidRDefault="00512B2C" w:rsidP="005672DD">
      <w:pPr>
        <w:spacing w:line="360" w:lineRule="auto"/>
        <w:ind w:left="6" w:hanging="6"/>
        <w:jc w:val="left"/>
        <w:rPr>
          <w:sz w:val="24"/>
          <w:szCs w:val="24"/>
        </w:rPr>
      </w:pPr>
      <w:r w:rsidRPr="74594412">
        <w:rPr>
          <w:color w:val="1F4E79" w:themeColor="accent1" w:themeShade="80"/>
          <w:sz w:val="24"/>
          <w:szCs w:val="24"/>
        </w:rPr>
        <w:t xml:space="preserve">Tytuł projektu </w:t>
      </w:r>
      <w:r w:rsidRPr="74594412">
        <w:rPr>
          <w:color w:val="C00000"/>
          <w:sz w:val="24"/>
          <w:szCs w:val="24"/>
        </w:rPr>
        <w:t xml:space="preserve">(limit 200 znaków) </w:t>
      </w:r>
      <w:r w:rsidRPr="74594412">
        <w:rPr>
          <w:sz w:val="24"/>
          <w:szCs w:val="24"/>
        </w:rPr>
        <w:t xml:space="preserve">– wpisz pełny tytuł odzwierciedlający przedmiot </w:t>
      </w:r>
      <w:r w:rsidR="00675F35">
        <w:rPr>
          <w:sz w:val="24"/>
          <w:szCs w:val="24"/>
        </w:rPr>
        <w:t>przedsięwzięcia</w:t>
      </w:r>
      <w:r w:rsidRPr="74594412">
        <w:rPr>
          <w:sz w:val="24"/>
          <w:szCs w:val="24"/>
        </w:rPr>
        <w:t>.</w:t>
      </w:r>
    </w:p>
    <w:p w14:paraId="043F1A9A" w14:textId="58A90B1F" w:rsidR="00512B2C" w:rsidRDefault="00512B2C" w:rsidP="005672DD">
      <w:pPr>
        <w:spacing w:line="360" w:lineRule="auto"/>
        <w:ind w:left="6" w:hanging="6"/>
        <w:jc w:val="left"/>
        <w:rPr>
          <w:sz w:val="24"/>
          <w:szCs w:val="24"/>
        </w:rPr>
      </w:pPr>
      <w:r w:rsidRPr="74594412">
        <w:rPr>
          <w:color w:val="1F4E79" w:themeColor="accent1" w:themeShade="80"/>
          <w:sz w:val="24"/>
          <w:szCs w:val="24"/>
        </w:rPr>
        <w:t>Tryb wyboru</w:t>
      </w:r>
      <w:r w:rsidRPr="74594412">
        <w:rPr>
          <w:sz w:val="24"/>
          <w:szCs w:val="24"/>
        </w:rPr>
        <w:t xml:space="preserve"> </w:t>
      </w:r>
      <w:r w:rsidR="000B7511" w:rsidRPr="001303A1">
        <w:rPr>
          <w:sz w:val="24"/>
          <w:szCs w:val="24"/>
        </w:rPr>
        <w:t>–</w:t>
      </w:r>
      <w:r w:rsidR="000B7511">
        <w:rPr>
          <w:sz w:val="24"/>
          <w:szCs w:val="24"/>
        </w:rPr>
        <w:t xml:space="preserve"> </w:t>
      </w:r>
      <w:r w:rsidRPr="74594412">
        <w:rPr>
          <w:sz w:val="24"/>
          <w:szCs w:val="24"/>
        </w:rPr>
        <w:t xml:space="preserve">wybór konkurencyjny </w:t>
      </w:r>
      <w:r w:rsidRPr="74594412">
        <w:rPr>
          <w:color w:val="C00000"/>
          <w:sz w:val="24"/>
          <w:szCs w:val="24"/>
        </w:rPr>
        <w:t>(pole zablokowane do edycji)</w:t>
      </w:r>
      <w:r w:rsidRPr="74594412">
        <w:rPr>
          <w:sz w:val="24"/>
          <w:szCs w:val="24"/>
        </w:rPr>
        <w:t xml:space="preserve">. </w:t>
      </w:r>
    </w:p>
    <w:p w14:paraId="03EC3441" w14:textId="7F3572B7" w:rsidR="00512B2C" w:rsidRPr="00A750CB" w:rsidRDefault="00512B2C" w:rsidP="005672DD">
      <w:pPr>
        <w:spacing w:line="360" w:lineRule="auto"/>
        <w:ind w:left="6" w:hanging="6"/>
        <w:jc w:val="left"/>
      </w:pPr>
      <w:r w:rsidRPr="74594412">
        <w:rPr>
          <w:color w:val="1F4E79" w:themeColor="accent1" w:themeShade="80"/>
          <w:sz w:val="24"/>
          <w:szCs w:val="24"/>
        </w:rPr>
        <w:t xml:space="preserve">Krótki opis projektu </w:t>
      </w:r>
      <w:r w:rsidRPr="74594412">
        <w:rPr>
          <w:color w:val="C00000"/>
          <w:sz w:val="24"/>
          <w:szCs w:val="24"/>
        </w:rPr>
        <w:t xml:space="preserve">(limit 2000 znaków) </w:t>
      </w:r>
      <w:r w:rsidRPr="74594412">
        <w:rPr>
          <w:sz w:val="24"/>
          <w:szCs w:val="24"/>
        </w:rPr>
        <w:t>–</w:t>
      </w:r>
      <w:r w:rsidRPr="74594412">
        <w:rPr>
          <w:color w:val="C00000"/>
          <w:sz w:val="24"/>
          <w:szCs w:val="24"/>
        </w:rPr>
        <w:t xml:space="preserve"> </w:t>
      </w:r>
      <w:r w:rsidRPr="74594412">
        <w:rPr>
          <w:sz w:val="24"/>
          <w:szCs w:val="24"/>
        </w:rPr>
        <w:t>opisz w zwięzły sposób planowane działania w ramach pr</w:t>
      </w:r>
      <w:r w:rsidR="00675F35">
        <w:rPr>
          <w:sz w:val="24"/>
          <w:szCs w:val="24"/>
        </w:rPr>
        <w:t>zedsięwzięcia</w:t>
      </w:r>
      <w:r w:rsidRPr="74594412">
        <w:rPr>
          <w:sz w:val="24"/>
          <w:szCs w:val="24"/>
        </w:rPr>
        <w:t xml:space="preserve">. Uzasadnij, </w:t>
      </w:r>
      <w:r w:rsidRPr="00A750CB">
        <w:rPr>
          <w:sz w:val="24"/>
          <w:szCs w:val="24"/>
        </w:rPr>
        <w:t>że pr</w:t>
      </w:r>
      <w:r w:rsidR="00675F35">
        <w:rPr>
          <w:sz w:val="24"/>
          <w:szCs w:val="24"/>
        </w:rPr>
        <w:t>zedsięwzięcie</w:t>
      </w:r>
      <w:r w:rsidRPr="00A750CB">
        <w:rPr>
          <w:sz w:val="24"/>
          <w:szCs w:val="24"/>
        </w:rPr>
        <w:t xml:space="preserve"> wpisuje się w interwencję C1.1.1</w:t>
      </w:r>
      <w:r w:rsidR="00873AD2" w:rsidRPr="00A750CB">
        <w:rPr>
          <w:sz w:val="24"/>
          <w:szCs w:val="24"/>
        </w:rPr>
        <w:t>.</w:t>
      </w:r>
      <w:r w:rsidRPr="00A750CB">
        <w:rPr>
          <w:sz w:val="24"/>
          <w:szCs w:val="24"/>
        </w:rPr>
        <w:t xml:space="preserve"> KPO. </w:t>
      </w:r>
    </w:p>
    <w:p w14:paraId="06BFAFDE" w14:textId="58AEA9F3" w:rsidR="00174BE7" w:rsidRPr="00A750CB" w:rsidRDefault="00512B2C" w:rsidP="005672DD">
      <w:pPr>
        <w:spacing w:line="360" w:lineRule="auto"/>
        <w:ind w:left="6" w:hanging="6"/>
        <w:jc w:val="left"/>
        <w:rPr>
          <w:color w:val="C00000"/>
          <w:sz w:val="24"/>
          <w:szCs w:val="24"/>
        </w:rPr>
      </w:pPr>
      <w:r w:rsidRPr="01CF4C6C">
        <w:rPr>
          <w:color w:val="1F4E79" w:themeColor="accent1" w:themeShade="80"/>
          <w:sz w:val="24"/>
          <w:szCs w:val="24"/>
        </w:rPr>
        <w:t>Okres realizacji projektu</w:t>
      </w:r>
      <w:r w:rsidRPr="01CF4C6C">
        <w:rPr>
          <w:sz w:val="24"/>
          <w:szCs w:val="24"/>
        </w:rPr>
        <w:t xml:space="preserve"> – wybierz datę rozpoczęcia i zakończenia pr</w:t>
      </w:r>
      <w:r w:rsidR="00675F35" w:rsidRPr="01CF4C6C">
        <w:rPr>
          <w:sz w:val="24"/>
          <w:szCs w:val="24"/>
        </w:rPr>
        <w:t>zedsięwzięcia</w:t>
      </w:r>
      <w:r w:rsidRPr="01CF4C6C">
        <w:rPr>
          <w:sz w:val="24"/>
          <w:szCs w:val="24"/>
        </w:rPr>
        <w:t xml:space="preserve"> </w:t>
      </w:r>
      <w:r w:rsidRPr="01CF4C6C">
        <w:rPr>
          <w:color w:val="C00000"/>
          <w:sz w:val="24"/>
          <w:szCs w:val="24"/>
        </w:rPr>
        <w:t>(RRRR/MM/DD)</w:t>
      </w:r>
      <w:r w:rsidRPr="01CF4C6C">
        <w:rPr>
          <w:sz w:val="24"/>
          <w:szCs w:val="24"/>
        </w:rPr>
        <w:t xml:space="preserve">. </w:t>
      </w:r>
    </w:p>
    <w:p w14:paraId="0D735A77" w14:textId="276278A5" w:rsidR="00174BE7" w:rsidRPr="00A750CB" w:rsidRDefault="00440987" w:rsidP="00512B2C">
      <w:pPr>
        <w:jc w:val="left"/>
        <w:rPr>
          <w:color w:val="C00000"/>
          <w:sz w:val="24"/>
          <w:szCs w:val="24"/>
        </w:rPr>
      </w:pPr>
      <w:r w:rsidRPr="01CF4C6C">
        <w:rPr>
          <w:b/>
          <w:bCs/>
          <w:color w:val="C00000"/>
          <w:sz w:val="24"/>
          <w:szCs w:val="24"/>
        </w:rPr>
        <w:t>PAMIĘTAJ:</w:t>
      </w:r>
    </w:p>
    <w:p w14:paraId="45170988" w14:textId="461488AC" w:rsidR="00795FA5" w:rsidRPr="00894CF9" w:rsidRDefault="00512B2C" w:rsidP="00AB3971">
      <w:pPr>
        <w:pStyle w:val="Akapitzlist"/>
        <w:numPr>
          <w:ilvl w:val="0"/>
          <w:numId w:val="33"/>
        </w:numPr>
        <w:spacing w:line="360" w:lineRule="auto"/>
        <w:ind w:left="357" w:hanging="357"/>
        <w:jc w:val="left"/>
        <w:rPr>
          <w:sz w:val="24"/>
          <w:szCs w:val="24"/>
        </w:rPr>
      </w:pPr>
      <w:r w:rsidRPr="007D20A7">
        <w:rPr>
          <w:sz w:val="24"/>
          <w:szCs w:val="24"/>
        </w:rPr>
        <w:t xml:space="preserve">Okres realizacji projektu liczony jest od </w:t>
      </w:r>
      <w:r w:rsidR="00590F64" w:rsidRPr="007D20A7">
        <w:rPr>
          <w:sz w:val="24"/>
          <w:szCs w:val="24"/>
        </w:rPr>
        <w:t xml:space="preserve">planowanego </w:t>
      </w:r>
      <w:r w:rsidRPr="007D20A7">
        <w:rPr>
          <w:sz w:val="24"/>
          <w:szCs w:val="24"/>
        </w:rPr>
        <w:t>momentu rozpoczęcia prac</w:t>
      </w:r>
      <w:r w:rsidR="000F7988" w:rsidRPr="007D20A7">
        <w:rPr>
          <w:sz w:val="24"/>
          <w:szCs w:val="24"/>
        </w:rPr>
        <w:t xml:space="preserve"> w ramach przedsięwzięcia.</w:t>
      </w:r>
      <w:r w:rsidR="003057CC">
        <w:rPr>
          <w:sz w:val="24"/>
          <w:szCs w:val="24"/>
        </w:rPr>
        <w:t xml:space="preserve"> </w:t>
      </w:r>
      <w:r w:rsidRPr="007D20A7">
        <w:rPr>
          <w:sz w:val="24"/>
          <w:szCs w:val="24"/>
        </w:rPr>
        <w:t>Możesz rozpocząć prace przed podpisaniem umowy</w:t>
      </w:r>
      <w:r w:rsidR="00D1337F" w:rsidRPr="007D20A7">
        <w:rPr>
          <w:sz w:val="24"/>
          <w:szCs w:val="24"/>
        </w:rPr>
        <w:t xml:space="preserve"> o objęcie przedsięwzięcia wsparciem</w:t>
      </w:r>
      <w:r w:rsidRPr="007D20A7">
        <w:rPr>
          <w:sz w:val="24"/>
          <w:szCs w:val="24"/>
        </w:rPr>
        <w:t xml:space="preserve">, ale </w:t>
      </w:r>
      <w:r w:rsidRPr="007D20A7">
        <w:rPr>
          <w:b/>
          <w:sz w:val="24"/>
          <w:szCs w:val="24"/>
        </w:rPr>
        <w:t>nie wcześniej niż dzień po dniu złożenia Wniosku</w:t>
      </w:r>
      <w:r w:rsidRPr="00DC2D0F">
        <w:rPr>
          <w:sz w:val="24"/>
          <w:szCs w:val="24"/>
        </w:rPr>
        <w:t>.</w:t>
      </w:r>
      <w:r w:rsidRPr="00894CF9">
        <w:rPr>
          <w:color w:val="C00000"/>
          <w:sz w:val="24"/>
          <w:szCs w:val="24"/>
        </w:rPr>
        <w:t xml:space="preserve"> Okres </w:t>
      </w:r>
      <w:r w:rsidRPr="00894CF9">
        <w:rPr>
          <w:color w:val="C00000"/>
          <w:sz w:val="24"/>
          <w:szCs w:val="24"/>
        </w:rPr>
        <w:lastRenderedPageBreak/>
        <w:t xml:space="preserve">realizacji projektu nie może przekroczyć </w:t>
      </w:r>
      <w:r w:rsidRPr="00894CF9">
        <w:rPr>
          <w:b/>
          <w:color w:val="C00000"/>
          <w:sz w:val="24"/>
          <w:szCs w:val="24"/>
        </w:rPr>
        <w:t>3</w:t>
      </w:r>
      <w:r w:rsidR="002C4678" w:rsidRPr="00894CF9">
        <w:rPr>
          <w:b/>
          <w:color w:val="C00000"/>
          <w:sz w:val="24"/>
          <w:szCs w:val="24"/>
        </w:rPr>
        <w:t>1</w:t>
      </w:r>
      <w:r w:rsidRPr="00894CF9">
        <w:rPr>
          <w:b/>
          <w:color w:val="C00000"/>
          <w:sz w:val="24"/>
          <w:szCs w:val="24"/>
        </w:rPr>
        <w:t>.</w:t>
      </w:r>
      <w:r w:rsidR="002C4678" w:rsidRPr="00894CF9">
        <w:rPr>
          <w:b/>
          <w:color w:val="C00000"/>
          <w:sz w:val="24"/>
          <w:szCs w:val="24"/>
        </w:rPr>
        <w:t>08</w:t>
      </w:r>
      <w:r w:rsidRPr="00894CF9">
        <w:rPr>
          <w:b/>
          <w:color w:val="C00000"/>
          <w:sz w:val="24"/>
          <w:szCs w:val="24"/>
        </w:rPr>
        <w:t>.2026 roku</w:t>
      </w:r>
      <w:r w:rsidR="4F59ABF0" w:rsidRPr="1563E1DB">
        <w:rPr>
          <w:sz w:val="24"/>
          <w:szCs w:val="24"/>
        </w:rPr>
        <w:t>,</w:t>
      </w:r>
      <w:r w:rsidR="4F59ABF0" w:rsidRPr="007D20A7">
        <w:rPr>
          <w:b/>
          <w:bCs/>
          <w:color w:val="C00000"/>
          <w:sz w:val="24"/>
          <w:szCs w:val="24"/>
        </w:rPr>
        <w:t xml:space="preserve"> </w:t>
      </w:r>
      <w:r w:rsidR="001C7FEE" w:rsidRPr="001C7FEE">
        <w:rPr>
          <w:sz w:val="24"/>
          <w:szCs w:val="24"/>
        </w:rPr>
        <w:t xml:space="preserve">nawet jeśli w sekcji „Zakres rzeczowy” (podsekcja „Zadania projektu i kamienie milowe”) wskażesz datę realizacji drugiego kamienia milowego wykraczającą poza dzień </w:t>
      </w:r>
      <w:r w:rsidR="00E613CD">
        <w:rPr>
          <w:sz w:val="24"/>
          <w:szCs w:val="24"/>
        </w:rPr>
        <w:t>31.08.</w:t>
      </w:r>
      <w:r w:rsidR="001C7FEE" w:rsidRPr="001C7FEE">
        <w:rPr>
          <w:sz w:val="24"/>
          <w:szCs w:val="24"/>
        </w:rPr>
        <w:t>2026 r.</w:t>
      </w:r>
    </w:p>
    <w:p w14:paraId="316C166D" w14:textId="15682727" w:rsidR="00B37144" w:rsidRPr="0004783E" w:rsidRDefault="002C4678" w:rsidP="00AB3971">
      <w:pPr>
        <w:pStyle w:val="Akapitzlist"/>
        <w:numPr>
          <w:ilvl w:val="0"/>
          <w:numId w:val="33"/>
        </w:numPr>
        <w:spacing w:line="360" w:lineRule="auto"/>
        <w:ind w:left="357" w:hanging="357"/>
        <w:jc w:val="left"/>
        <w:rPr>
          <w:sz w:val="24"/>
          <w:szCs w:val="24"/>
        </w:rPr>
      </w:pPr>
      <w:r w:rsidRPr="00A750CB">
        <w:rPr>
          <w:sz w:val="24"/>
          <w:szCs w:val="24"/>
        </w:rPr>
        <w:t>Pole „Okres realizacji projektu</w:t>
      </w:r>
      <w:r w:rsidR="003B03D0">
        <w:rPr>
          <w:sz w:val="24"/>
          <w:szCs w:val="24"/>
        </w:rPr>
        <w:t xml:space="preserve"> od</w:t>
      </w:r>
      <w:r w:rsidRPr="00A750CB">
        <w:rPr>
          <w:sz w:val="24"/>
          <w:szCs w:val="24"/>
        </w:rPr>
        <w:t xml:space="preserve">” </w:t>
      </w:r>
      <w:r w:rsidR="005C0460" w:rsidRPr="00A750CB">
        <w:rPr>
          <w:sz w:val="24"/>
          <w:szCs w:val="24"/>
        </w:rPr>
        <w:t xml:space="preserve">i „Okres </w:t>
      </w:r>
      <w:r w:rsidR="005C0460" w:rsidRPr="00A750CB">
        <w:rPr>
          <w:rFonts w:cstheme="minorHAnsi"/>
          <w:sz w:val="24"/>
          <w:szCs w:val="24"/>
        </w:rPr>
        <w:t>kwalifikowalności wydatków w projekcie</w:t>
      </w:r>
      <w:r w:rsidR="003B03D0">
        <w:rPr>
          <w:rFonts w:cstheme="minorHAnsi"/>
          <w:sz w:val="24"/>
          <w:szCs w:val="24"/>
        </w:rPr>
        <w:t xml:space="preserve"> od</w:t>
      </w:r>
      <w:r w:rsidR="005C0460" w:rsidRPr="00A750CB">
        <w:rPr>
          <w:rFonts w:cstheme="minorHAnsi"/>
          <w:sz w:val="24"/>
          <w:szCs w:val="24"/>
        </w:rPr>
        <w:t>”</w:t>
      </w:r>
      <w:r w:rsidR="00FC761A" w:rsidRPr="00A750CB">
        <w:rPr>
          <w:rFonts w:cstheme="minorHAnsi"/>
          <w:sz w:val="24"/>
          <w:szCs w:val="24"/>
        </w:rPr>
        <w:t xml:space="preserve"> </w:t>
      </w:r>
      <w:r w:rsidR="0012126A" w:rsidRPr="00A750CB">
        <w:rPr>
          <w:rFonts w:cstheme="minorHAnsi"/>
          <w:sz w:val="24"/>
          <w:szCs w:val="24"/>
        </w:rPr>
        <w:t xml:space="preserve">musi mieć wskazaną datę </w:t>
      </w:r>
      <w:r w:rsidR="008E45E8">
        <w:rPr>
          <w:rFonts w:cstheme="minorHAnsi"/>
          <w:sz w:val="24"/>
          <w:szCs w:val="24"/>
        </w:rPr>
        <w:t>co najmniej</w:t>
      </w:r>
      <w:r w:rsidR="0012126A" w:rsidRPr="00A750CB">
        <w:rPr>
          <w:rFonts w:cstheme="minorHAnsi"/>
          <w:sz w:val="24"/>
          <w:szCs w:val="24"/>
        </w:rPr>
        <w:t xml:space="preserve"> </w:t>
      </w:r>
      <w:r w:rsidR="006770A5" w:rsidRPr="00894CF9">
        <w:rPr>
          <w:rFonts w:cstheme="minorHAnsi"/>
          <w:b/>
          <w:bCs/>
          <w:sz w:val="24"/>
          <w:szCs w:val="24"/>
        </w:rPr>
        <w:t xml:space="preserve">o </w:t>
      </w:r>
      <w:r w:rsidR="008E45E8">
        <w:rPr>
          <w:rFonts w:cstheme="minorHAnsi"/>
          <w:b/>
          <w:bCs/>
          <w:sz w:val="24"/>
          <w:szCs w:val="24"/>
        </w:rPr>
        <w:t xml:space="preserve">jeden </w:t>
      </w:r>
      <w:r w:rsidR="0012126A" w:rsidRPr="00894CF9">
        <w:rPr>
          <w:rFonts w:cstheme="minorHAnsi"/>
          <w:b/>
          <w:bCs/>
          <w:sz w:val="24"/>
          <w:szCs w:val="24"/>
        </w:rPr>
        <w:t>dzień późniejszą niż dzień</w:t>
      </w:r>
      <w:r w:rsidR="0012126A" w:rsidRPr="00A750CB">
        <w:rPr>
          <w:rFonts w:cstheme="minorHAnsi"/>
          <w:sz w:val="24"/>
          <w:szCs w:val="24"/>
        </w:rPr>
        <w:t xml:space="preserve">, w którym planujesz </w:t>
      </w:r>
      <w:r w:rsidR="001A5135" w:rsidRPr="00A750CB">
        <w:rPr>
          <w:rFonts w:cstheme="minorHAnsi"/>
          <w:sz w:val="24"/>
          <w:szCs w:val="24"/>
        </w:rPr>
        <w:t>złożyć Wniosek</w:t>
      </w:r>
      <w:r w:rsidR="006D31C3" w:rsidRPr="00A750CB">
        <w:rPr>
          <w:rFonts w:cstheme="minorHAnsi"/>
          <w:sz w:val="24"/>
          <w:szCs w:val="24"/>
        </w:rPr>
        <w:t xml:space="preserve">, daty te </w:t>
      </w:r>
      <w:r w:rsidR="00C6251A">
        <w:rPr>
          <w:rFonts w:cstheme="minorHAnsi"/>
          <w:sz w:val="24"/>
          <w:szCs w:val="24"/>
        </w:rPr>
        <w:t>powinny</w:t>
      </w:r>
      <w:r w:rsidR="00C6251A" w:rsidRPr="00A750CB">
        <w:rPr>
          <w:rFonts w:cstheme="minorHAnsi"/>
          <w:sz w:val="24"/>
          <w:szCs w:val="24"/>
        </w:rPr>
        <w:t xml:space="preserve"> </w:t>
      </w:r>
      <w:r w:rsidR="006D31C3" w:rsidRPr="00A750CB">
        <w:rPr>
          <w:rFonts w:cstheme="minorHAnsi"/>
          <w:sz w:val="24"/>
          <w:szCs w:val="24"/>
        </w:rPr>
        <w:t xml:space="preserve">być spójne z </w:t>
      </w:r>
      <w:r w:rsidR="00174BE7" w:rsidRPr="00A750CB">
        <w:rPr>
          <w:rFonts w:cstheme="minorHAnsi"/>
          <w:sz w:val="24"/>
          <w:szCs w:val="24"/>
        </w:rPr>
        <w:t xml:space="preserve">datami wskazanymi </w:t>
      </w:r>
      <w:r w:rsidR="0004783E">
        <w:rPr>
          <w:rFonts w:cstheme="minorHAnsi"/>
          <w:sz w:val="24"/>
          <w:szCs w:val="24"/>
        </w:rPr>
        <w:t xml:space="preserve">w polach: </w:t>
      </w:r>
      <w:r w:rsidRPr="00A750CB">
        <w:rPr>
          <w:sz w:val="24"/>
          <w:szCs w:val="24"/>
        </w:rPr>
        <w:t>„Kamienie milowe</w:t>
      </w:r>
      <w:r w:rsidR="00495A08" w:rsidRPr="00A750CB">
        <w:rPr>
          <w:sz w:val="24"/>
          <w:szCs w:val="24"/>
        </w:rPr>
        <w:t>” „Data rozpoczęcia zadania”</w:t>
      </w:r>
      <w:r w:rsidR="0004783E">
        <w:rPr>
          <w:sz w:val="24"/>
          <w:szCs w:val="24"/>
        </w:rPr>
        <w:t xml:space="preserve"> </w:t>
      </w:r>
      <w:r w:rsidR="0004783E" w:rsidRPr="007D20A7">
        <w:rPr>
          <w:sz w:val="24"/>
          <w:szCs w:val="24"/>
        </w:rPr>
        <w:t>w sekcji „Zakres rzeczowy”, w podsekcji „Zadania projektu i kamienie milowe</w:t>
      </w:r>
      <w:r w:rsidR="0004783E">
        <w:rPr>
          <w:sz w:val="24"/>
          <w:szCs w:val="24"/>
        </w:rPr>
        <w:t>”.</w:t>
      </w:r>
      <w:r w:rsidR="0004783E" w:rsidRPr="003136DC">
        <w:rPr>
          <w:sz w:val="24"/>
          <w:szCs w:val="24"/>
        </w:rPr>
        <w:t xml:space="preserve"> </w:t>
      </w:r>
    </w:p>
    <w:p w14:paraId="7F61324D" w14:textId="307AAB72" w:rsidR="00A0789D" w:rsidRDefault="00A0789D" w:rsidP="00AB3971">
      <w:pPr>
        <w:spacing w:line="360" w:lineRule="auto"/>
        <w:jc w:val="left"/>
        <w:rPr>
          <w:rFonts w:cstheme="minorHAnsi"/>
          <w:sz w:val="24"/>
          <w:szCs w:val="24"/>
        </w:rPr>
      </w:pPr>
      <w:r w:rsidRPr="00884342">
        <w:rPr>
          <w:rFonts w:cstheme="minorHAnsi"/>
          <w:sz w:val="24"/>
          <w:szCs w:val="24"/>
        </w:rPr>
        <w:t xml:space="preserve">Za rozpoczęcie realizacji </w:t>
      </w:r>
      <w:r w:rsidR="007A63F6" w:rsidRPr="00884342">
        <w:rPr>
          <w:rFonts w:cstheme="minorHAnsi"/>
          <w:sz w:val="24"/>
          <w:szCs w:val="24"/>
        </w:rPr>
        <w:t>p</w:t>
      </w:r>
      <w:r w:rsidRPr="00884342">
        <w:rPr>
          <w:rFonts w:cstheme="minorHAnsi"/>
          <w:sz w:val="24"/>
          <w:szCs w:val="24"/>
        </w:rPr>
        <w:t>r</w:t>
      </w:r>
      <w:r w:rsidR="000F7988">
        <w:rPr>
          <w:rFonts w:cstheme="minorHAnsi"/>
          <w:sz w:val="24"/>
          <w:szCs w:val="24"/>
        </w:rPr>
        <w:t>zedsięwzięcia</w:t>
      </w:r>
      <w:r w:rsidRPr="00884342">
        <w:rPr>
          <w:rFonts w:cstheme="minorHAnsi"/>
          <w:sz w:val="24"/>
          <w:szCs w:val="24"/>
        </w:rPr>
        <w:t xml:space="preserve"> uznaje się: </w:t>
      </w:r>
    </w:p>
    <w:p w14:paraId="4AB747D1" w14:textId="073D5B3A" w:rsidR="00C70BA9" w:rsidRPr="00884342" w:rsidRDefault="00BE6183" w:rsidP="00AB3971">
      <w:pPr>
        <w:pStyle w:val="Akapitzlist"/>
        <w:numPr>
          <w:ilvl w:val="0"/>
          <w:numId w:val="7"/>
        </w:numPr>
        <w:spacing w:line="360" w:lineRule="auto"/>
        <w:jc w:val="left"/>
        <w:rPr>
          <w:sz w:val="24"/>
          <w:szCs w:val="24"/>
        </w:rPr>
      </w:pPr>
      <w:r w:rsidRPr="025974B4">
        <w:rPr>
          <w:sz w:val="24"/>
          <w:szCs w:val="24"/>
        </w:rPr>
        <w:t xml:space="preserve">rozpoczęcie świadczenia usługi lub </w:t>
      </w:r>
      <w:r w:rsidR="00A0789D" w:rsidRPr="025974B4">
        <w:rPr>
          <w:sz w:val="24"/>
          <w:szCs w:val="24"/>
        </w:rPr>
        <w:t>dostawę towaru,</w:t>
      </w:r>
    </w:p>
    <w:p w14:paraId="7A94EE7A" w14:textId="77777777" w:rsidR="00C70BA9" w:rsidRPr="00884342" w:rsidRDefault="00A0789D" w:rsidP="00AB3971">
      <w:pPr>
        <w:pStyle w:val="Akapitzlist"/>
        <w:numPr>
          <w:ilvl w:val="0"/>
          <w:numId w:val="7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25974B4">
        <w:rPr>
          <w:sz w:val="24"/>
          <w:szCs w:val="24"/>
        </w:rPr>
        <w:t xml:space="preserve">wpłatę zaliczki lub zadatku na dostawę towaru lub wykonanie usługi, </w:t>
      </w:r>
    </w:p>
    <w:p w14:paraId="47CA2F4B" w14:textId="7A5190D1" w:rsidR="00184C66" w:rsidRDefault="00A0789D" w:rsidP="00AB3971">
      <w:pPr>
        <w:pStyle w:val="Akapitzlist"/>
        <w:numPr>
          <w:ilvl w:val="0"/>
          <w:numId w:val="7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25974B4">
        <w:rPr>
          <w:sz w:val="24"/>
          <w:szCs w:val="24"/>
        </w:rPr>
        <w:t>rozpoczęci</w:t>
      </w:r>
      <w:r w:rsidR="00BE6183" w:rsidRPr="025974B4">
        <w:rPr>
          <w:sz w:val="24"/>
          <w:szCs w:val="24"/>
        </w:rPr>
        <w:t>e</w:t>
      </w:r>
      <w:r w:rsidRPr="025974B4">
        <w:rPr>
          <w:sz w:val="24"/>
          <w:szCs w:val="24"/>
        </w:rPr>
        <w:t xml:space="preserve"> robót budowlanych związanych z inwestycją lub </w:t>
      </w:r>
      <w:r w:rsidR="00533241" w:rsidRPr="025974B4">
        <w:rPr>
          <w:sz w:val="24"/>
          <w:szCs w:val="24"/>
        </w:rPr>
        <w:t xml:space="preserve">zaciągnięcie </w:t>
      </w:r>
      <w:r w:rsidRPr="025974B4">
        <w:rPr>
          <w:sz w:val="24"/>
          <w:szCs w:val="24"/>
        </w:rPr>
        <w:t>pierwszego prawnie wiążącego zobowiązania do zamówienia urządzeń lub innego zobowiązania, które sprawia, że inwestycja staje się nieodwracalna</w:t>
      </w:r>
      <w:r w:rsidR="00533241" w:rsidRPr="025974B4">
        <w:rPr>
          <w:sz w:val="24"/>
          <w:szCs w:val="24"/>
        </w:rPr>
        <w:t>.</w:t>
      </w:r>
    </w:p>
    <w:p w14:paraId="0AFE27DE" w14:textId="7C061616" w:rsidR="006873D8" w:rsidRPr="00074678" w:rsidRDefault="00533241" w:rsidP="0097028C">
      <w:pPr>
        <w:spacing w:line="360" w:lineRule="auto"/>
        <w:ind w:left="0" w:firstLine="0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  <w:t>Z</w:t>
      </w:r>
      <w:r w:rsidR="00B3405F" w:rsidRPr="00074678">
        <w:rPr>
          <w:rFonts w:cstheme="minorHAnsi"/>
          <w:sz w:val="24"/>
          <w:szCs w:val="24"/>
        </w:rPr>
        <w:t xml:space="preserve">a rozpoczęcie realizacji </w:t>
      </w:r>
      <w:r w:rsidR="007A63F6" w:rsidRPr="00074678">
        <w:rPr>
          <w:rFonts w:cstheme="minorHAnsi"/>
          <w:sz w:val="24"/>
          <w:szCs w:val="24"/>
        </w:rPr>
        <w:t>p</w:t>
      </w:r>
      <w:r w:rsidR="00057DE4">
        <w:rPr>
          <w:rFonts w:cstheme="minorHAnsi"/>
          <w:sz w:val="24"/>
          <w:szCs w:val="24"/>
        </w:rPr>
        <w:t xml:space="preserve">rzedsięwzięcia </w:t>
      </w:r>
      <w:r>
        <w:rPr>
          <w:rFonts w:cstheme="minorHAnsi"/>
          <w:sz w:val="24"/>
          <w:szCs w:val="24"/>
        </w:rPr>
        <w:t xml:space="preserve">nie uznaje się działań </w:t>
      </w:r>
      <w:r w:rsidRPr="00842FCA">
        <w:rPr>
          <w:rFonts w:cstheme="minorHAnsi"/>
          <w:sz w:val="24"/>
          <w:szCs w:val="24"/>
        </w:rPr>
        <w:t xml:space="preserve">przygotowawczych </w:t>
      </w:r>
      <w:r w:rsidR="00A0789D" w:rsidRPr="00074678">
        <w:rPr>
          <w:rFonts w:cstheme="minorHAnsi"/>
          <w:sz w:val="24"/>
          <w:szCs w:val="24"/>
        </w:rPr>
        <w:t xml:space="preserve">w szczególności: </w:t>
      </w:r>
    </w:p>
    <w:p w14:paraId="139C0BC5" w14:textId="3C2B4F91" w:rsidR="006873D8" w:rsidRPr="00884342" w:rsidRDefault="00A0789D" w:rsidP="00420963">
      <w:pPr>
        <w:pStyle w:val="Akapitzlist"/>
        <w:numPr>
          <w:ilvl w:val="0"/>
          <w:numId w:val="6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0884342">
        <w:rPr>
          <w:rFonts w:cstheme="minorHAnsi"/>
          <w:sz w:val="24"/>
          <w:szCs w:val="24"/>
        </w:rPr>
        <w:t xml:space="preserve">usług doradczych związanych z przygotowaniem </w:t>
      </w:r>
      <w:r w:rsidR="007A63F6" w:rsidRPr="00884342">
        <w:rPr>
          <w:rFonts w:cstheme="minorHAnsi"/>
          <w:sz w:val="24"/>
          <w:szCs w:val="24"/>
        </w:rPr>
        <w:t>p</w:t>
      </w:r>
      <w:r w:rsidRPr="00884342">
        <w:rPr>
          <w:rFonts w:cstheme="minorHAnsi"/>
          <w:sz w:val="24"/>
          <w:szCs w:val="24"/>
        </w:rPr>
        <w:t>rojektu,</w:t>
      </w:r>
      <w:r w:rsidR="007A63F6" w:rsidRPr="00884342">
        <w:rPr>
          <w:rFonts w:cstheme="minorHAnsi"/>
          <w:sz w:val="24"/>
          <w:szCs w:val="24"/>
        </w:rPr>
        <w:t xml:space="preserve"> </w:t>
      </w:r>
      <w:r w:rsidRPr="00884342">
        <w:rPr>
          <w:rFonts w:cstheme="minorHAnsi"/>
          <w:sz w:val="24"/>
          <w:szCs w:val="24"/>
        </w:rPr>
        <w:t xml:space="preserve">w tym analiz przygotowawczych (technicznych, finansowych, ekonomicznych), </w:t>
      </w:r>
    </w:p>
    <w:p w14:paraId="5C81B97C" w14:textId="5816022C" w:rsidR="006873D8" w:rsidRPr="00884342" w:rsidRDefault="00A0789D" w:rsidP="00420963">
      <w:pPr>
        <w:pStyle w:val="Akapitzlist"/>
        <w:numPr>
          <w:ilvl w:val="0"/>
          <w:numId w:val="6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0884342">
        <w:rPr>
          <w:rFonts w:cstheme="minorHAnsi"/>
          <w:sz w:val="24"/>
          <w:szCs w:val="24"/>
        </w:rPr>
        <w:t xml:space="preserve">przygotowania dokumentacji związanej z wyborem wykonawcy, </w:t>
      </w:r>
    </w:p>
    <w:p w14:paraId="7104D916" w14:textId="19E6D42E" w:rsidR="006873D8" w:rsidRPr="00884342" w:rsidRDefault="00A0789D" w:rsidP="00420963">
      <w:pPr>
        <w:pStyle w:val="Akapitzlist"/>
        <w:numPr>
          <w:ilvl w:val="0"/>
          <w:numId w:val="6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0884342">
        <w:rPr>
          <w:rFonts w:cstheme="minorHAnsi"/>
          <w:sz w:val="24"/>
          <w:szCs w:val="24"/>
        </w:rPr>
        <w:t>przeprowadzenia i rozstrzygnięcia procedury wyboru podwykonawcy (np. wysłania zapytani</w:t>
      </w:r>
      <w:r w:rsidR="00533241">
        <w:rPr>
          <w:rFonts w:cstheme="minorHAnsi"/>
          <w:sz w:val="24"/>
          <w:szCs w:val="24"/>
        </w:rPr>
        <w:t>a</w:t>
      </w:r>
      <w:r w:rsidRPr="00884342">
        <w:rPr>
          <w:rFonts w:cstheme="minorHAnsi"/>
          <w:sz w:val="24"/>
          <w:szCs w:val="24"/>
        </w:rPr>
        <w:t xml:space="preserve"> ofertowego, otrzymania oferty od potencjalnych podwykonawców), </w:t>
      </w:r>
    </w:p>
    <w:p w14:paraId="0DB1BAA5" w14:textId="77777777" w:rsidR="006873D8" w:rsidRPr="00884342" w:rsidRDefault="00A0789D" w:rsidP="00420963">
      <w:pPr>
        <w:pStyle w:val="Akapitzlist"/>
        <w:numPr>
          <w:ilvl w:val="0"/>
          <w:numId w:val="6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0884342">
        <w:rPr>
          <w:rFonts w:cstheme="minorHAnsi"/>
          <w:sz w:val="24"/>
          <w:szCs w:val="24"/>
        </w:rPr>
        <w:t>podpisania umowy warunkowej z podwykonawcą</w:t>
      </w:r>
      <w:r w:rsidR="006873D8" w:rsidRPr="00884342">
        <w:rPr>
          <w:rFonts w:cstheme="minorHAnsi"/>
          <w:sz w:val="24"/>
          <w:szCs w:val="24"/>
        </w:rPr>
        <w:t>,</w:t>
      </w:r>
    </w:p>
    <w:p w14:paraId="4A535E79" w14:textId="699BA3E1" w:rsidR="006873D8" w:rsidRPr="00420963" w:rsidRDefault="00A0789D" w:rsidP="00420963">
      <w:pPr>
        <w:pStyle w:val="Akapitzlist"/>
        <w:numPr>
          <w:ilvl w:val="0"/>
          <w:numId w:val="6"/>
        </w:numPr>
        <w:spacing w:after="360" w:line="360" w:lineRule="auto"/>
        <w:ind w:left="363" w:hanging="357"/>
        <w:jc w:val="left"/>
        <w:rPr>
          <w:b/>
          <w:sz w:val="24"/>
          <w:szCs w:val="24"/>
        </w:rPr>
      </w:pPr>
      <w:r w:rsidRPr="37615526">
        <w:rPr>
          <w:sz w:val="24"/>
          <w:szCs w:val="24"/>
        </w:rPr>
        <w:t>uzyskani</w:t>
      </w:r>
      <w:r w:rsidR="7638C815" w:rsidRPr="37615526">
        <w:rPr>
          <w:sz w:val="24"/>
          <w:szCs w:val="24"/>
        </w:rPr>
        <w:t>e</w:t>
      </w:r>
      <w:r w:rsidRPr="640320A8">
        <w:rPr>
          <w:sz w:val="24"/>
          <w:szCs w:val="24"/>
        </w:rPr>
        <w:t xml:space="preserve"> zezwoleń</w:t>
      </w:r>
      <w:r w:rsidR="007A63F6" w:rsidRPr="640320A8">
        <w:rPr>
          <w:sz w:val="24"/>
          <w:szCs w:val="24"/>
        </w:rPr>
        <w:t xml:space="preserve"> i </w:t>
      </w:r>
      <w:r w:rsidRPr="640320A8">
        <w:rPr>
          <w:sz w:val="24"/>
          <w:szCs w:val="24"/>
        </w:rPr>
        <w:t>innych decyzji administracyjnych</w:t>
      </w:r>
      <w:r w:rsidR="006873D8" w:rsidRPr="640320A8">
        <w:rPr>
          <w:sz w:val="24"/>
          <w:szCs w:val="24"/>
        </w:rPr>
        <w:t xml:space="preserve">. </w:t>
      </w:r>
    </w:p>
    <w:p w14:paraId="6238B9F2" w14:textId="22242159" w:rsidR="007A63F6" w:rsidRPr="00884342" w:rsidRDefault="00B37144" w:rsidP="00420963">
      <w:pPr>
        <w:spacing w:line="360" w:lineRule="auto"/>
        <w:jc w:val="left"/>
        <w:rPr>
          <w:rFonts w:cstheme="minorHAnsi"/>
          <w:sz w:val="24"/>
          <w:szCs w:val="24"/>
        </w:rPr>
      </w:pPr>
      <w:r w:rsidRPr="00884342">
        <w:rPr>
          <w:rFonts w:cstheme="minorHAnsi"/>
          <w:color w:val="1F4E79" w:themeColor="accent1" w:themeShade="80"/>
          <w:sz w:val="24"/>
          <w:szCs w:val="24"/>
        </w:rPr>
        <w:t>Okres kwalifikowalności wydatków w projekcie</w:t>
      </w:r>
      <w:r w:rsidRPr="00884342">
        <w:rPr>
          <w:rFonts w:cstheme="minorHAnsi"/>
          <w:color w:val="2F5496" w:themeColor="accent5" w:themeShade="BF"/>
          <w:sz w:val="24"/>
          <w:szCs w:val="24"/>
        </w:rPr>
        <w:t xml:space="preserve"> </w:t>
      </w:r>
      <w:r w:rsidRPr="00884342">
        <w:rPr>
          <w:rFonts w:cstheme="minorHAnsi"/>
          <w:sz w:val="24"/>
          <w:szCs w:val="24"/>
        </w:rPr>
        <w:t xml:space="preserve">– </w:t>
      </w:r>
      <w:r w:rsidR="00533241">
        <w:rPr>
          <w:rFonts w:cstheme="minorHAnsi"/>
          <w:sz w:val="24"/>
          <w:szCs w:val="24"/>
        </w:rPr>
        <w:t>wybierz</w:t>
      </w:r>
      <w:r w:rsidR="00533241" w:rsidRPr="00884342">
        <w:rPr>
          <w:rFonts w:cstheme="minorHAnsi"/>
          <w:sz w:val="24"/>
          <w:szCs w:val="24"/>
        </w:rPr>
        <w:t xml:space="preserve"> </w:t>
      </w:r>
      <w:r w:rsidR="007A63F6" w:rsidRPr="00884342">
        <w:rPr>
          <w:rFonts w:cstheme="minorHAnsi"/>
          <w:sz w:val="24"/>
          <w:szCs w:val="24"/>
        </w:rPr>
        <w:t>datę rozpoczęcia i zakończenia</w:t>
      </w:r>
      <w:r w:rsidR="008615C4" w:rsidRPr="00884342">
        <w:rPr>
          <w:rFonts w:cstheme="minorHAnsi"/>
          <w:sz w:val="24"/>
          <w:szCs w:val="24"/>
        </w:rPr>
        <w:t xml:space="preserve"> okresu kwalifikowalności </w:t>
      </w:r>
      <w:r w:rsidR="007A63F6" w:rsidRPr="00884342">
        <w:rPr>
          <w:rFonts w:cstheme="minorHAnsi"/>
          <w:color w:val="C00000"/>
          <w:sz w:val="24"/>
          <w:szCs w:val="24"/>
        </w:rPr>
        <w:t>(RRRR/MM/DD)</w:t>
      </w:r>
      <w:r w:rsidR="007A63F6" w:rsidRPr="00884342">
        <w:rPr>
          <w:rFonts w:cstheme="minorHAnsi"/>
          <w:sz w:val="24"/>
          <w:szCs w:val="24"/>
        </w:rPr>
        <w:t xml:space="preserve">. </w:t>
      </w:r>
    </w:p>
    <w:p w14:paraId="67DEC925" w14:textId="77777777" w:rsidR="00357875" w:rsidRDefault="00440987" w:rsidP="00420963">
      <w:pPr>
        <w:spacing w:line="360" w:lineRule="auto"/>
        <w:jc w:val="left"/>
        <w:rPr>
          <w:b/>
          <w:bCs/>
          <w:sz w:val="24"/>
          <w:szCs w:val="24"/>
        </w:rPr>
      </w:pPr>
      <w:r w:rsidRPr="01CF4C6C">
        <w:rPr>
          <w:b/>
          <w:bCs/>
          <w:color w:val="C00000"/>
          <w:sz w:val="24"/>
          <w:szCs w:val="24"/>
        </w:rPr>
        <w:t>PAMIĘTAJ</w:t>
      </w:r>
      <w:r w:rsidR="4B7FF1B5" w:rsidRPr="01CF4C6C">
        <w:rPr>
          <w:color w:val="C00000"/>
          <w:sz w:val="24"/>
          <w:szCs w:val="24"/>
        </w:rPr>
        <w:t xml:space="preserve">: </w:t>
      </w:r>
      <w:r w:rsidR="4B7FF1B5" w:rsidRPr="01CF4C6C">
        <w:rPr>
          <w:sz w:val="24"/>
          <w:szCs w:val="24"/>
        </w:rPr>
        <w:t>okres</w:t>
      </w:r>
      <w:r w:rsidR="4B7FF1B5" w:rsidRPr="01CF4C6C">
        <w:rPr>
          <w:color w:val="C00000"/>
          <w:sz w:val="24"/>
          <w:szCs w:val="24"/>
        </w:rPr>
        <w:t xml:space="preserve"> </w:t>
      </w:r>
      <w:r w:rsidR="4B7FF1B5" w:rsidRPr="01CF4C6C">
        <w:rPr>
          <w:sz w:val="24"/>
          <w:szCs w:val="24"/>
        </w:rPr>
        <w:t xml:space="preserve">kwalifikowalności wydatków w projekcie </w:t>
      </w:r>
      <w:r w:rsidR="6731AFC8" w:rsidRPr="01CF4C6C">
        <w:rPr>
          <w:sz w:val="24"/>
          <w:szCs w:val="24"/>
        </w:rPr>
        <w:t xml:space="preserve">może rozpocząć się najwcześniej </w:t>
      </w:r>
      <w:r w:rsidR="00C7225F" w:rsidRPr="01CF4C6C">
        <w:rPr>
          <w:b/>
          <w:bCs/>
          <w:sz w:val="24"/>
          <w:szCs w:val="24"/>
        </w:rPr>
        <w:t xml:space="preserve">następnego dnia po </w:t>
      </w:r>
      <w:r w:rsidR="6731AFC8" w:rsidRPr="01CF4C6C">
        <w:rPr>
          <w:b/>
          <w:bCs/>
          <w:sz w:val="24"/>
          <w:szCs w:val="24"/>
        </w:rPr>
        <w:t xml:space="preserve">dniu złożenia </w:t>
      </w:r>
      <w:r w:rsidR="61D1C761" w:rsidRPr="01CF4C6C">
        <w:rPr>
          <w:b/>
          <w:bCs/>
          <w:sz w:val="24"/>
          <w:szCs w:val="24"/>
        </w:rPr>
        <w:t>W</w:t>
      </w:r>
      <w:r w:rsidR="6731AFC8" w:rsidRPr="01CF4C6C">
        <w:rPr>
          <w:b/>
          <w:bCs/>
          <w:sz w:val="24"/>
          <w:szCs w:val="24"/>
        </w:rPr>
        <w:t>niosku</w:t>
      </w:r>
      <w:r w:rsidR="6731AFC8" w:rsidRPr="01CF4C6C">
        <w:rPr>
          <w:sz w:val="24"/>
          <w:szCs w:val="24"/>
        </w:rPr>
        <w:t xml:space="preserve">. </w:t>
      </w:r>
      <w:r w:rsidR="08E8B3C7" w:rsidRPr="01CF4C6C">
        <w:rPr>
          <w:sz w:val="24"/>
          <w:szCs w:val="24"/>
        </w:rPr>
        <w:t xml:space="preserve">Wydatki poniesione przed dniem złożenia </w:t>
      </w:r>
      <w:r w:rsidR="61D1C761" w:rsidRPr="01CF4C6C">
        <w:rPr>
          <w:sz w:val="24"/>
          <w:szCs w:val="24"/>
        </w:rPr>
        <w:t>W</w:t>
      </w:r>
      <w:r w:rsidR="08E8B3C7" w:rsidRPr="01CF4C6C">
        <w:rPr>
          <w:sz w:val="24"/>
          <w:szCs w:val="24"/>
        </w:rPr>
        <w:t xml:space="preserve">niosku </w:t>
      </w:r>
      <w:r w:rsidR="00C7225F" w:rsidRPr="01CF4C6C">
        <w:rPr>
          <w:sz w:val="24"/>
          <w:szCs w:val="24"/>
        </w:rPr>
        <w:t>oraz</w:t>
      </w:r>
      <w:r w:rsidR="08E8B3C7" w:rsidRPr="01CF4C6C">
        <w:rPr>
          <w:sz w:val="24"/>
          <w:szCs w:val="24"/>
        </w:rPr>
        <w:t xml:space="preserve"> po zakończeniu okresu kwalifikowalności będą uznane za niekwalifikowalne</w:t>
      </w:r>
      <w:r w:rsidR="653FC515" w:rsidRPr="01CF4C6C">
        <w:rPr>
          <w:sz w:val="24"/>
          <w:szCs w:val="24"/>
        </w:rPr>
        <w:t xml:space="preserve">. </w:t>
      </w:r>
      <w:r w:rsidR="34305517" w:rsidRPr="01CF4C6C">
        <w:rPr>
          <w:b/>
          <w:bCs/>
          <w:sz w:val="24"/>
          <w:szCs w:val="24"/>
        </w:rPr>
        <w:lastRenderedPageBreak/>
        <w:t xml:space="preserve">Okres kwalifikowalności wydatków w projekcie musi być </w:t>
      </w:r>
      <w:r w:rsidR="00CA1BC4" w:rsidRPr="01CF4C6C">
        <w:rPr>
          <w:b/>
          <w:bCs/>
          <w:sz w:val="24"/>
          <w:szCs w:val="24"/>
        </w:rPr>
        <w:t xml:space="preserve">tożsamy z </w:t>
      </w:r>
      <w:r w:rsidR="34305517" w:rsidRPr="01CF4C6C">
        <w:rPr>
          <w:b/>
          <w:bCs/>
          <w:sz w:val="24"/>
          <w:szCs w:val="24"/>
        </w:rPr>
        <w:t>okres</w:t>
      </w:r>
      <w:r w:rsidR="00CA1BC4" w:rsidRPr="01CF4C6C">
        <w:rPr>
          <w:b/>
          <w:bCs/>
          <w:sz w:val="24"/>
          <w:szCs w:val="24"/>
        </w:rPr>
        <w:t>em</w:t>
      </w:r>
      <w:r w:rsidR="34305517" w:rsidRPr="01CF4C6C">
        <w:rPr>
          <w:b/>
          <w:bCs/>
          <w:sz w:val="24"/>
          <w:szCs w:val="24"/>
        </w:rPr>
        <w:t xml:space="preserve"> realizacji projektu</w:t>
      </w:r>
      <w:r w:rsidR="2AC5B565" w:rsidRPr="01CF4C6C">
        <w:rPr>
          <w:b/>
          <w:bCs/>
          <w:sz w:val="24"/>
          <w:szCs w:val="24"/>
        </w:rPr>
        <w:t>.</w:t>
      </w:r>
      <w:r w:rsidR="1319E6D9" w:rsidRPr="01CF4C6C">
        <w:rPr>
          <w:b/>
          <w:bCs/>
          <w:sz w:val="24"/>
          <w:szCs w:val="24"/>
        </w:rPr>
        <w:t xml:space="preserve"> </w:t>
      </w:r>
    </w:p>
    <w:p w14:paraId="1A0B7879" w14:textId="7194787A" w:rsidR="00467714" w:rsidRPr="00420963" w:rsidRDefault="0A21FC4E" w:rsidP="00420963">
      <w:pPr>
        <w:spacing w:line="360" w:lineRule="auto"/>
        <w:jc w:val="left"/>
        <w:rPr>
          <w:sz w:val="24"/>
          <w:szCs w:val="24"/>
        </w:rPr>
      </w:pPr>
      <w:r w:rsidRPr="01CF4C6C">
        <w:rPr>
          <w:color w:val="1F4E79" w:themeColor="accent1" w:themeShade="80"/>
          <w:sz w:val="24"/>
          <w:szCs w:val="24"/>
        </w:rPr>
        <w:t xml:space="preserve">Typ projektu </w:t>
      </w:r>
      <w:r w:rsidRPr="01CF4C6C">
        <w:rPr>
          <w:sz w:val="24"/>
          <w:szCs w:val="24"/>
        </w:rPr>
        <w:t xml:space="preserve">– </w:t>
      </w:r>
      <w:r w:rsidR="003D4EFE" w:rsidRPr="01CF4C6C">
        <w:rPr>
          <w:color w:val="C00000"/>
          <w:sz w:val="24"/>
          <w:szCs w:val="24"/>
        </w:rPr>
        <w:t>(pole zablokowane do edycji)</w:t>
      </w:r>
      <w:r w:rsidR="008A0BDC" w:rsidRPr="01CF4C6C">
        <w:rPr>
          <w:sz w:val="24"/>
          <w:szCs w:val="24"/>
        </w:rPr>
        <w:t xml:space="preserve"> „</w:t>
      </w:r>
      <w:r w:rsidRPr="01CF4C6C">
        <w:rPr>
          <w:sz w:val="24"/>
          <w:szCs w:val="24"/>
        </w:rPr>
        <w:t>Zapewnienie powszechnego dostępu do szerokopasmowego internetu</w:t>
      </w:r>
      <w:r w:rsidR="008A0BDC" w:rsidRPr="01CF4C6C">
        <w:rPr>
          <w:sz w:val="24"/>
          <w:szCs w:val="24"/>
        </w:rPr>
        <w:t>”</w:t>
      </w:r>
      <w:r w:rsidR="003D4EFE" w:rsidRPr="01CF4C6C">
        <w:rPr>
          <w:sz w:val="24"/>
          <w:szCs w:val="24"/>
        </w:rPr>
        <w:t>.</w:t>
      </w:r>
    </w:p>
    <w:p w14:paraId="78719241" w14:textId="445AF97B" w:rsidR="00715A42" w:rsidRPr="00467714" w:rsidRDefault="00B13045" w:rsidP="00420963">
      <w:pPr>
        <w:spacing w:line="360" w:lineRule="auto"/>
        <w:jc w:val="left"/>
        <w:rPr>
          <w:rFonts w:cstheme="minorHAnsi"/>
          <w:color w:val="385623" w:themeColor="accent6" w:themeShade="80"/>
          <w:sz w:val="24"/>
          <w:szCs w:val="24"/>
        </w:rPr>
      </w:pPr>
      <w:r>
        <w:rPr>
          <w:rFonts w:cstheme="minorHAnsi"/>
          <w:color w:val="385623" w:themeColor="accent6" w:themeShade="80"/>
          <w:sz w:val="24"/>
          <w:szCs w:val="24"/>
        </w:rPr>
        <w:t>Pods</w:t>
      </w:r>
      <w:r w:rsidR="00715A42" w:rsidRPr="00467714">
        <w:rPr>
          <w:rFonts w:cstheme="minorHAnsi"/>
          <w:color w:val="385623" w:themeColor="accent6" w:themeShade="80"/>
          <w:sz w:val="24"/>
          <w:szCs w:val="24"/>
        </w:rPr>
        <w:t xml:space="preserve">ekcja </w:t>
      </w:r>
      <w:r w:rsidR="00715A42" w:rsidRPr="00663E67">
        <w:rPr>
          <w:rFonts w:cstheme="minorHAnsi"/>
          <w:b/>
          <w:bCs/>
          <w:color w:val="385623" w:themeColor="accent6" w:themeShade="80"/>
          <w:sz w:val="24"/>
          <w:szCs w:val="24"/>
        </w:rPr>
        <w:t>Informacje ogólne o projekcie</w:t>
      </w:r>
      <w:r w:rsidR="00715A42" w:rsidRPr="00467714">
        <w:rPr>
          <w:rFonts w:cstheme="minorHAnsi"/>
          <w:color w:val="385623" w:themeColor="accent6" w:themeShade="80"/>
          <w:sz w:val="24"/>
          <w:szCs w:val="24"/>
        </w:rPr>
        <w:t xml:space="preserve"> powiązana jest m.in. z kryterium: </w:t>
      </w:r>
    </w:p>
    <w:p w14:paraId="4CC62741" w14:textId="77777777" w:rsidR="00974031" w:rsidRDefault="00974031" w:rsidP="00420963">
      <w:pPr>
        <w:pStyle w:val="Akapitzlist"/>
        <w:numPr>
          <w:ilvl w:val="0"/>
          <w:numId w:val="17"/>
        </w:numPr>
        <w:spacing w:line="360" w:lineRule="auto"/>
        <w:jc w:val="left"/>
        <w:rPr>
          <w:color w:val="385623" w:themeColor="accent6" w:themeShade="80"/>
          <w:sz w:val="24"/>
          <w:szCs w:val="24"/>
        </w:rPr>
      </w:pPr>
      <w:r w:rsidRPr="487E742E">
        <w:rPr>
          <w:color w:val="385623" w:themeColor="accent6" w:themeShade="80"/>
          <w:sz w:val="24"/>
          <w:szCs w:val="24"/>
        </w:rPr>
        <w:t>Zgodność z ramami czasowymi planu rozwojowego</w:t>
      </w:r>
    </w:p>
    <w:p w14:paraId="4C586847" w14:textId="6616A3E3" w:rsidR="008D1345" w:rsidRPr="00D0012A" w:rsidRDefault="3FCC1D0C" w:rsidP="00C1055B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6" w:name="_Toc194489231"/>
      <w:r w:rsidRPr="2B661176">
        <w:rPr>
          <w:rFonts w:asciiTheme="minorHAnsi" w:hAnsiTheme="minorHAnsi" w:cstheme="minorBidi"/>
        </w:rPr>
        <w:t xml:space="preserve">Miejsce realizacji </w:t>
      </w:r>
      <w:r w:rsidR="4C087F44" w:rsidRPr="2B661176">
        <w:rPr>
          <w:rFonts w:asciiTheme="minorHAnsi" w:hAnsiTheme="minorHAnsi" w:cstheme="minorBidi"/>
        </w:rPr>
        <w:t>pr</w:t>
      </w:r>
      <w:r w:rsidR="05005969" w:rsidRPr="2B661176">
        <w:rPr>
          <w:rFonts w:asciiTheme="minorHAnsi" w:hAnsiTheme="minorHAnsi" w:cstheme="minorBidi"/>
        </w:rPr>
        <w:t>ojektu</w:t>
      </w:r>
      <w:r w:rsidR="00B13045">
        <w:rPr>
          <w:rFonts w:asciiTheme="minorHAnsi" w:hAnsiTheme="minorHAnsi" w:cstheme="minorBidi"/>
        </w:rPr>
        <w:t>:</w:t>
      </w:r>
      <w:bookmarkEnd w:id="6"/>
    </w:p>
    <w:p w14:paraId="421F8E33" w14:textId="00807688" w:rsidR="009A21A8" w:rsidRPr="0004397C" w:rsidRDefault="009A21A8" w:rsidP="00357875">
      <w:pPr>
        <w:spacing w:before="60" w:after="0" w:line="360" w:lineRule="auto"/>
        <w:ind w:left="6" w:hanging="6"/>
        <w:jc w:val="left"/>
        <w:rPr>
          <w:b/>
          <w:bCs/>
          <w:color w:val="C00000"/>
          <w:sz w:val="24"/>
          <w:szCs w:val="24"/>
        </w:rPr>
      </w:pPr>
      <w:r w:rsidRPr="00357875">
        <w:rPr>
          <w:b/>
          <w:bCs/>
          <w:color w:val="C00000"/>
          <w:sz w:val="24"/>
          <w:szCs w:val="24"/>
        </w:rPr>
        <w:t>U</w:t>
      </w:r>
      <w:r w:rsidR="34413BBD" w:rsidRPr="00357875">
        <w:rPr>
          <w:b/>
          <w:bCs/>
          <w:color w:val="C00000"/>
          <w:sz w:val="24"/>
          <w:szCs w:val="24"/>
        </w:rPr>
        <w:t>WAGA</w:t>
      </w:r>
      <w:r w:rsidRPr="0004397C">
        <w:rPr>
          <w:b/>
          <w:bCs/>
          <w:color w:val="C00000"/>
          <w:sz w:val="24"/>
          <w:szCs w:val="24"/>
        </w:rPr>
        <w:t>!</w:t>
      </w:r>
    </w:p>
    <w:p w14:paraId="6385F7C8" w14:textId="1C075F73" w:rsidR="00085AD0" w:rsidRDefault="00085AD0" w:rsidP="00085AD0">
      <w:pPr>
        <w:spacing w:line="360" w:lineRule="auto"/>
        <w:jc w:val="left"/>
        <w:rPr>
          <w:sz w:val="24"/>
          <w:szCs w:val="24"/>
        </w:rPr>
      </w:pPr>
      <w:r w:rsidRPr="01CF4C6C">
        <w:rPr>
          <w:sz w:val="24"/>
          <w:szCs w:val="24"/>
        </w:rPr>
        <w:t>Ta sekcja nie</w:t>
      </w:r>
      <w:r w:rsidR="00CF3544">
        <w:rPr>
          <w:sz w:val="24"/>
          <w:szCs w:val="24"/>
        </w:rPr>
        <w:t xml:space="preserve"> </w:t>
      </w:r>
      <w:r w:rsidRPr="01CF4C6C">
        <w:rPr>
          <w:sz w:val="24"/>
          <w:szCs w:val="24"/>
        </w:rPr>
        <w:t>generuje się w chwili składania Wniosku. Zostanie wygenerowana automatycznie w trakcie oceny Wniosku, po wyznaczeniu punktów adresowych zgodnie z § 7 Regulaminu wyboru</w:t>
      </w:r>
      <w:r w:rsidR="00DC2D0F">
        <w:rPr>
          <w:sz w:val="24"/>
          <w:szCs w:val="24"/>
        </w:rPr>
        <w:t xml:space="preserve"> </w:t>
      </w:r>
      <w:r w:rsidR="00DC2D0F" w:rsidRPr="00285E59">
        <w:rPr>
          <w:rFonts w:eastAsia="Times New Roman"/>
          <w:sz w:val="24"/>
          <w:szCs w:val="24"/>
        </w:rPr>
        <w:t>przedsięwzięć</w:t>
      </w:r>
      <w:r w:rsidRPr="01CF4C6C">
        <w:rPr>
          <w:sz w:val="24"/>
          <w:szCs w:val="24"/>
        </w:rPr>
        <w:t xml:space="preserve">, w ramach weryfikacji kryterium nr 22 „Minimalizacja wkładu publicznego”. Nie jest ona dostępna bezpośrednio po złożeniu Wniosku. </w:t>
      </w:r>
    </w:p>
    <w:p w14:paraId="3633E9D1" w14:textId="2CA2C5C8" w:rsidR="005A0E16" w:rsidRPr="00357875" w:rsidRDefault="005A0E16" w:rsidP="00357875">
      <w:pPr>
        <w:spacing w:after="0" w:line="360" w:lineRule="auto"/>
        <w:jc w:val="left"/>
        <w:rPr>
          <w:rFonts w:cstheme="minorHAnsi"/>
          <w:sz w:val="24"/>
          <w:szCs w:val="24"/>
        </w:rPr>
      </w:pPr>
      <w:r w:rsidRPr="00357875">
        <w:rPr>
          <w:rFonts w:cstheme="minorHAnsi"/>
          <w:sz w:val="24"/>
          <w:szCs w:val="24"/>
        </w:rPr>
        <w:t xml:space="preserve">Pola automatycznie wypełniane w </w:t>
      </w:r>
      <w:r w:rsidR="00E6429F" w:rsidRPr="00357875">
        <w:rPr>
          <w:rFonts w:cstheme="minorHAnsi"/>
          <w:sz w:val="24"/>
          <w:szCs w:val="24"/>
        </w:rPr>
        <w:t>L</w:t>
      </w:r>
      <w:r w:rsidRPr="00357875">
        <w:rPr>
          <w:rFonts w:cstheme="minorHAnsi"/>
          <w:sz w:val="24"/>
          <w:szCs w:val="24"/>
        </w:rPr>
        <w:t xml:space="preserve">SI: </w:t>
      </w:r>
    </w:p>
    <w:p w14:paraId="36CDC5E4" w14:textId="322472B5" w:rsidR="00001188" w:rsidRPr="00357875" w:rsidRDefault="00001188" w:rsidP="00357875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357875">
        <w:rPr>
          <w:rFonts w:cstheme="minorHAnsi"/>
          <w:color w:val="1F4E79" w:themeColor="accent1" w:themeShade="80"/>
          <w:sz w:val="24"/>
          <w:szCs w:val="24"/>
        </w:rPr>
        <w:t>Obszar realizacji projektu</w:t>
      </w:r>
    </w:p>
    <w:p w14:paraId="620ADA11" w14:textId="0763345B" w:rsidR="005655B1" w:rsidRPr="00357875" w:rsidRDefault="00001188" w:rsidP="00357875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357875">
        <w:rPr>
          <w:color w:val="1F4E79" w:themeColor="accent1" w:themeShade="80"/>
          <w:sz w:val="24"/>
          <w:szCs w:val="24"/>
        </w:rPr>
        <w:t>Maksymalna kwota dofinansowania w PLN</w:t>
      </w:r>
    </w:p>
    <w:p w14:paraId="3649015B" w14:textId="71EDA879" w:rsidR="009107F9" w:rsidRPr="00357875" w:rsidRDefault="5A513384" w:rsidP="00357875">
      <w:pPr>
        <w:pStyle w:val="Akapitzlist"/>
        <w:numPr>
          <w:ilvl w:val="0"/>
          <w:numId w:val="17"/>
        </w:numPr>
        <w:spacing w:after="0" w:line="360" w:lineRule="auto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357875">
        <w:rPr>
          <w:color w:val="1F4E79" w:themeColor="accent1" w:themeShade="80"/>
          <w:sz w:val="24"/>
          <w:szCs w:val="24"/>
        </w:rPr>
        <w:t xml:space="preserve">Uśredniona stawka referencyjna dla kraju </w:t>
      </w:r>
    </w:p>
    <w:p w14:paraId="29C5BE67" w14:textId="2929CB1C" w:rsidR="008D1345" w:rsidRPr="00D0012A" w:rsidRDefault="3FCC1D0C" w:rsidP="00C1055B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7" w:name="_Toc194489232"/>
      <w:r w:rsidRPr="262AEE0E">
        <w:rPr>
          <w:rFonts w:asciiTheme="minorHAnsi" w:hAnsiTheme="minorHAnsi" w:cstheme="minorBidi"/>
        </w:rPr>
        <w:t xml:space="preserve">Klasyfikacja </w:t>
      </w:r>
      <w:r w:rsidR="22352B92" w:rsidRPr="262AEE0E">
        <w:rPr>
          <w:rFonts w:asciiTheme="minorHAnsi" w:hAnsiTheme="minorHAnsi" w:cstheme="minorBidi"/>
        </w:rPr>
        <w:t>p</w:t>
      </w:r>
      <w:r w:rsidR="05005969" w:rsidRPr="262AEE0E">
        <w:rPr>
          <w:rFonts w:asciiTheme="minorHAnsi" w:hAnsiTheme="minorHAnsi" w:cstheme="minorBidi"/>
        </w:rPr>
        <w:t>rojektu</w:t>
      </w:r>
      <w:r w:rsidR="00B13045">
        <w:rPr>
          <w:rFonts w:asciiTheme="minorHAnsi" w:hAnsiTheme="minorHAnsi" w:cstheme="minorBidi"/>
        </w:rPr>
        <w:t>:</w:t>
      </w:r>
      <w:bookmarkEnd w:id="7"/>
    </w:p>
    <w:p w14:paraId="34F73836" w14:textId="04772F13" w:rsidR="003D4EFE" w:rsidRPr="00987EFF" w:rsidRDefault="003D4EFE" w:rsidP="006E662A">
      <w:pPr>
        <w:spacing w:line="360" w:lineRule="auto"/>
        <w:ind w:left="6" w:hanging="6"/>
        <w:jc w:val="left"/>
        <w:rPr>
          <w:color w:val="1F4E79" w:themeColor="accent1" w:themeShade="80"/>
          <w:sz w:val="24"/>
          <w:szCs w:val="24"/>
        </w:rPr>
      </w:pPr>
      <w:r w:rsidRPr="00987EFF">
        <w:rPr>
          <w:color w:val="1F4E79" w:themeColor="accent1" w:themeShade="80"/>
          <w:sz w:val="24"/>
          <w:szCs w:val="24"/>
        </w:rPr>
        <w:t xml:space="preserve">Zakres interwencji (dominujący) </w:t>
      </w:r>
      <w:r w:rsidR="0074779E" w:rsidRPr="00987EFF">
        <w:rPr>
          <w:sz w:val="24"/>
          <w:szCs w:val="24"/>
        </w:rPr>
        <w:t>–</w:t>
      </w:r>
      <w:r w:rsidRPr="00987EFF">
        <w:rPr>
          <w:color w:val="1F4E79" w:themeColor="accent1" w:themeShade="80"/>
          <w:sz w:val="24"/>
          <w:szCs w:val="24"/>
        </w:rPr>
        <w:t xml:space="preserve"> </w:t>
      </w:r>
      <w:r w:rsidRPr="00987EFF">
        <w:rPr>
          <w:rFonts w:cstheme="minorHAnsi"/>
          <w:color w:val="C00000"/>
          <w:sz w:val="24"/>
          <w:szCs w:val="24"/>
        </w:rPr>
        <w:t>(pole zablokowane do edycji)</w:t>
      </w:r>
      <w:r w:rsidRPr="00987EFF">
        <w:rPr>
          <w:rFonts w:cstheme="minorHAnsi"/>
          <w:sz w:val="24"/>
          <w:szCs w:val="24"/>
        </w:rPr>
        <w:t xml:space="preserve"> „</w:t>
      </w:r>
      <w:r w:rsidR="00AA2F12" w:rsidRPr="00987EFF">
        <w:rPr>
          <w:sz w:val="24"/>
          <w:szCs w:val="24"/>
        </w:rPr>
        <w:t>KPOD ICT: sieć szerokopasmowa o bardzo dużej przepustowości (sieć szkieletowa/dosyłowa)</w:t>
      </w:r>
      <w:r w:rsidRPr="00987EFF">
        <w:rPr>
          <w:sz w:val="24"/>
          <w:szCs w:val="24"/>
        </w:rPr>
        <w:t>”.</w:t>
      </w:r>
    </w:p>
    <w:p w14:paraId="407415DF" w14:textId="17AC31F7" w:rsidR="66DE056D" w:rsidRPr="00987EFF" w:rsidRDefault="66DE056D" w:rsidP="006E662A">
      <w:pPr>
        <w:spacing w:line="360" w:lineRule="auto"/>
        <w:ind w:left="6" w:hanging="6"/>
        <w:jc w:val="left"/>
        <w:rPr>
          <w:sz w:val="24"/>
          <w:szCs w:val="24"/>
        </w:rPr>
      </w:pPr>
      <w:r w:rsidRPr="00987EFF">
        <w:rPr>
          <w:color w:val="1F4E79" w:themeColor="accent1" w:themeShade="80"/>
          <w:sz w:val="24"/>
          <w:szCs w:val="24"/>
        </w:rPr>
        <w:t>Forma finansowania</w:t>
      </w:r>
      <w:r w:rsidRPr="00987EFF">
        <w:rPr>
          <w:sz w:val="24"/>
          <w:szCs w:val="24"/>
        </w:rPr>
        <w:t xml:space="preserve"> </w:t>
      </w:r>
      <w:r w:rsidR="003215B0" w:rsidRPr="00987EFF">
        <w:rPr>
          <w:sz w:val="24"/>
          <w:szCs w:val="24"/>
        </w:rPr>
        <w:t>– (</w:t>
      </w:r>
      <w:r w:rsidR="00786883" w:rsidRPr="00987EFF">
        <w:rPr>
          <w:rStyle w:val="normaltextrun"/>
          <w:rFonts w:ascii="Calibri" w:hAnsi="Calibri" w:cs="Calibri"/>
          <w:color w:val="C00000"/>
          <w:sz w:val="24"/>
          <w:szCs w:val="24"/>
        </w:rPr>
        <w:t>pole zablokowane do edycji)</w:t>
      </w:r>
      <w:r w:rsidR="20157262" w:rsidRPr="00987EFF">
        <w:rPr>
          <w:sz w:val="24"/>
          <w:szCs w:val="24"/>
        </w:rPr>
        <w:t xml:space="preserve"> </w:t>
      </w:r>
      <w:r w:rsidR="63DB416A" w:rsidRPr="00987EFF">
        <w:rPr>
          <w:sz w:val="24"/>
          <w:szCs w:val="24"/>
        </w:rPr>
        <w:t>„</w:t>
      </w:r>
      <w:r w:rsidR="6F8C2E0C" w:rsidRPr="00987EFF">
        <w:rPr>
          <w:sz w:val="24"/>
          <w:szCs w:val="24"/>
        </w:rPr>
        <w:t>dotacja</w:t>
      </w:r>
      <w:r w:rsidR="1A46F014" w:rsidRPr="00987EFF">
        <w:rPr>
          <w:sz w:val="24"/>
          <w:szCs w:val="24"/>
        </w:rPr>
        <w:t>”</w:t>
      </w:r>
      <w:r w:rsidR="27376300" w:rsidRPr="00987EFF">
        <w:rPr>
          <w:sz w:val="24"/>
          <w:szCs w:val="24"/>
        </w:rPr>
        <w:t>.</w:t>
      </w:r>
      <w:r w:rsidR="6F8C2E0C" w:rsidRPr="00987EFF">
        <w:rPr>
          <w:sz w:val="24"/>
          <w:szCs w:val="24"/>
        </w:rPr>
        <w:t xml:space="preserve"> </w:t>
      </w:r>
    </w:p>
    <w:p w14:paraId="77E8C640" w14:textId="3AC96C82" w:rsidR="008D1345" w:rsidRPr="00987EFF" w:rsidRDefault="00874EAE" w:rsidP="006E662A">
      <w:pPr>
        <w:spacing w:line="360" w:lineRule="auto"/>
        <w:ind w:left="6" w:hanging="6"/>
        <w:jc w:val="left"/>
        <w:rPr>
          <w:rFonts w:cstheme="minorHAnsi"/>
          <w:sz w:val="24"/>
          <w:szCs w:val="24"/>
        </w:rPr>
      </w:pPr>
      <w:r w:rsidRPr="00987EFF">
        <w:rPr>
          <w:rFonts w:cstheme="minorHAnsi"/>
          <w:color w:val="1F4E79" w:themeColor="accent1" w:themeShade="80"/>
          <w:sz w:val="24"/>
          <w:szCs w:val="24"/>
        </w:rPr>
        <w:t>Rodzaj działalności gospodarczej</w:t>
      </w:r>
      <w:r w:rsidRPr="00987EFF">
        <w:rPr>
          <w:rFonts w:cstheme="minorHAnsi"/>
          <w:sz w:val="24"/>
          <w:szCs w:val="24"/>
        </w:rPr>
        <w:t xml:space="preserve"> –</w:t>
      </w:r>
      <w:r w:rsidR="00657479" w:rsidRPr="00987EFF">
        <w:rPr>
          <w:rFonts w:cstheme="minorHAnsi"/>
          <w:sz w:val="24"/>
          <w:szCs w:val="24"/>
        </w:rPr>
        <w:t xml:space="preserve"> </w:t>
      </w:r>
      <w:r w:rsidR="00802C76" w:rsidRPr="00987EFF">
        <w:rPr>
          <w:rFonts w:cstheme="minorHAnsi"/>
          <w:sz w:val="24"/>
          <w:szCs w:val="24"/>
        </w:rPr>
        <w:t xml:space="preserve">wybierz z listy rozwijanej </w:t>
      </w:r>
      <w:r w:rsidR="005E712C" w:rsidRPr="00987EFF">
        <w:rPr>
          <w:rFonts w:cstheme="minorHAnsi"/>
          <w:sz w:val="24"/>
          <w:szCs w:val="24"/>
        </w:rPr>
        <w:t xml:space="preserve">odpowiedni rodzaj działalności, </w:t>
      </w:r>
      <w:r w:rsidRPr="00987EFF">
        <w:rPr>
          <w:rFonts w:cstheme="minorHAnsi"/>
          <w:sz w:val="24"/>
          <w:szCs w:val="24"/>
        </w:rPr>
        <w:t xml:space="preserve">której dotyczy </w:t>
      </w:r>
      <w:r w:rsidR="003D4EFE" w:rsidRPr="00987EFF">
        <w:rPr>
          <w:rFonts w:cstheme="minorHAnsi"/>
          <w:sz w:val="24"/>
          <w:szCs w:val="24"/>
        </w:rPr>
        <w:t>p</w:t>
      </w:r>
      <w:r w:rsidR="00AA7E92" w:rsidRPr="00987EFF">
        <w:rPr>
          <w:rFonts w:cstheme="minorHAnsi"/>
          <w:sz w:val="24"/>
          <w:szCs w:val="24"/>
        </w:rPr>
        <w:t>rojekt</w:t>
      </w:r>
      <w:r w:rsidRPr="00987EFF">
        <w:rPr>
          <w:rFonts w:cstheme="minorHAnsi"/>
          <w:sz w:val="24"/>
          <w:szCs w:val="24"/>
        </w:rPr>
        <w:t xml:space="preserve">. </w:t>
      </w:r>
    </w:p>
    <w:p w14:paraId="3B6C1828" w14:textId="7322C057" w:rsidR="00001188" w:rsidRPr="00987EFF" w:rsidRDefault="00001188" w:rsidP="006E662A">
      <w:pPr>
        <w:spacing w:line="360" w:lineRule="auto"/>
        <w:ind w:left="6" w:hanging="6"/>
        <w:jc w:val="left"/>
        <w:rPr>
          <w:rFonts w:cstheme="minorHAnsi"/>
          <w:sz w:val="24"/>
          <w:szCs w:val="24"/>
        </w:rPr>
      </w:pPr>
      <w:r w:rsidRPr="00987EFF">
        <w:rPr>
          <w:rFonts w:cstheme="minorHAnsi"/>
          <w:color w:val="1F4E79" w:themeColor="accent1" w:themeShade="80"/>
          <w:sz w:val="24"/>
          <w:szCs w:val="24"/>
        </w:rPr>
        <w:t>Realizacja instrumentów terytorialnych</w:t>
      </w:r>
      <w:r w:rsidRPr="00987EFF">
        <w:rPr>
          <w:rFonts w:cstheme="minorHAnsi"/>
          <w:color w:val="0070C0"/>
          <w:sz w:val="24"/>
          <w:szCs w:val="24"/>
        </w:rPr>
        <w:t xml:space="preserve"> </w:t>
      </w:r>
      <w:r w:rsidRPr="00987EFF">
        <w:rPr>
          <w:rFonts w:cstheme="minorHAnsi"/>
          <w:sz w:val="24"/>
          <w:szCs w:val="24"/>
        </w:rPr>
        <w:t>– (</w:t>
      </w:r>
      <w:r w:rsidRPr="00987EFF">
        <w:rPr>
          <w:rStyle w:val="normaltextrun"/>
          <w:rFonts w:ascii="Calibri" w:hAnsi="Calibri" w:cs="Calibri"/>
          <w:color w:val="C00000"/>
          <w:sz w:val="24"/>
          <w:szCs w:val="24"/>
        </w:rPr>
        <w:t xml:space="preserve">pole zablokowane do edycji) </w:t>
      </w:r>
      <w:r w:rsidR="00B24FA3" w:rsidRPr="00987EFF">
        <w:rPr>
          <w:rFonts w:cstheme="minorHAnsi"/>
          <w:sz w:val="24"/>
          <w:szCs w:val="24"/>
        </w:rPr>
        <w:t>„Brak ukierunkowania terytorialnego”</w:t>
      </w:r>
      <w:r w:rsidR="0092308A" w:rsidRPr="00987EFF">
        <w:rPr>
          <w:rFonts w:cstheme="minorHAnsi"/>
          <w:sz w:val="24"/>
          <w:szCs w:val="24"/>
        </w:rPr>
        <w:t>.</w:t>
      </w:r>
    </w:p>
    <w:p w14:paraId="06FC2179" w14:textId="335A7A65" w:rsidR="009107F9" w:rsidRPr="00D0012A" w:rsidRDefault="707544BE" w:rsidP="00C1055B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8" w:name="_Toc194489233"/>
      <w:r w:rsidRPr="2B661176">
        <w:rPr>
          <w:rFonts w:asciiTheme="minorHAnsi" w:hAnsiTheme="minorHAnsi" w:cstheme="minorBidi"/>
        </w:rPr>
        <w:lastRenderedPageBreak/>
        <w:t>Technologia</w:t>
      </w:r>
      <w:r w:rsidR="00B13045">
        <w:rPr>
          <w:rFonts w:asciiTheme="minorHAnsi" w:hAnsiTheme="minorHAnsi" w:cstheme="minorBidi"/>
        </w:rPr>
        <w:t>:</w:t>
      </w:r>
      <w:bookmarkEnd w:id="8"/>
    </w:p>
    <w:p w14:paraId="2A237D77" w14:textId="6B55A42C" w:rsidR="00107741" w:rsidRDefault="00B62EBF" w:rsidP="006E662A">
      <w:pPr>
        <w:spacing w:line="360" w:lineRule="auto"/>
        <w:jc w:val="left"/>
        <w:rPr>
          <w:rFonts w:cstheme="minorHAnsi"/>
          <w:sz w:val="24"/>
          <w:szCs w:val="24"/>
        </w:rPr>
      </w:pPr>
      <w:r w:rsidRPr="00107741">
        <w:rPr>
          <w:color w:val="1F4E79" w:themeColor="accent1" w:themeShade="80"/>
          <w:sz w:val="24"/>
          <w:szCs w:val="24"/>
        </w:rPr>
        <w:t xml:space="preserve">Technologie, w których realizowany będzie </w:t>
      </w:r>
      <w:r w:rsidR="003215B0" w:rsidRPr="00107741">
        <w:rPr>
          <w:color w:val="1F4E79" w:themeColor="accent1" w:themeShade="80"/>
          <w:sz w:val="24"/>
          <w:szCs w:val="24"/>
        </w:rPr>
        <w:t>projekt –</w:t>
      </w:r>
      <w:r w:rsidR="00107741" w:rsidRPr="00107741">
        <w:rPr>
          <w:rFonts w:cstheme="minorHAnsi"/>
          <w:sz w:val="24"/>
          <w:szCs w:val="24"/>
        </w:rPr>
        <w:t xml:space="preserve"> wybierz z listy rozwijanej wielokrotnego wyboru technologie, które będą zastosowane w pr</w:t>
      </w:r>
      <w:r w:rsidR="00AC1177">
        <w:rPr>
          <w:rFonts w:cstheme="minorHAnsi"/>
          <w:sz w:val="24"/>
          <w:szCs w:val="24"/>
        </w:rPr>
        <w:t>zedsięwzięciu</w:t>
      </w:r>
      <w:r w:rsidR="00107741" w:rsidRPr="00107741">
        <w:rPr>
          <w:rFonts w:cstheme="minorHAnsi"/>
          <w:sz w:val="24"/>
          <w:szCs w:val="24"/>
        </w:rPr>
        <w:t xml:space="preserve">. </w:t>
      </w:r>
    </w:p>
    <w:p w14:paraId="68E9B88E" w14:textId="255CC624" w:rsidR="000D069B" w:rsidRDefault="00BC1B53" w:rsidP="006E662A">
      <w:pPr>
        <w:spacing w:line="360" w:lineRule="auto"/>
        <w:jc w:val="left"/>
        <w:rPr>
          <w:rStyle w:val="normaltextrun"/>
          <w:rFonts w:ascii="Calibri" w:hAnsi="Calibri" w:cs="Calibri"/>
          <w:sz w:val="24"/>
          <w:szCs w:val="24"/>
        </w:rPr>
      </w:pPr>
      <w:r w:rsidRPr="01CF4C6C">
        <w:rPr>
          <w:rStyle w:val="normaltextrun"/>
          <w:rFonts w:ascii="Calibri" w:hAnsi="Calibri" w:cs="Calibri"/>
          <w:sz w:val="24"/>
          <w:szCs w:val="24"/>
        </w:rPr>
        <w:t>J</w:t>
      </w:r>
      <w:r w:rsidR="007F59F5" w:rsidRPr="01CF4C6C">
        <w:rPr>
          <w:rStyle w:val="normaltextrun"/>
          <w:rFonts w:ascii="Calibri" w:hAnsi="Calibri" w:cs="Calibri"/>
          <w:sz w:val="24"/>
          <w:szCs w:val="24"/>
        </w:rPr>
        <w:t>eżeli na liście brakuje technologii</w:t>
      </w:r>
      <w:r w:rsidR="2373CD51" w:rsidRPr="01CF4C6C">
        <w:rPr>
          <w:rStyle w:val="normaltextrun"/>
          <w:rFonts w:ascii="Calibri" w:hAnsi="Calibri" w:cs="Calibri"/>
          <w:sz w:val="24"/>
          <w:szCs w:val="24"/>
        </w:rPr>
        <w:t>,</w:t>
      </w:r>
      <w:r w:rsidR="007F59F5" w:rsidRPr="01CF4C6C">
        <w:rPr>
          <w:rStyle w:val="normaltextrun"/>
          <w:rFonts w:ascii="Calibri" w:hAnsi="Calibri" w:cs="Calibri"/>
          <w:sz w:val="24"/>
          <w:szCs w:val="24"/>
        </w:rPr>
        <w:t xml:space="preserve"> którą zamierzasz zastos</w:t>
      </w:r>
      <w:r w:rsidR="00B33CF4" w:rsidRPr="01CF4C6C">
        <w:rPr>
          <w:rStyle w:val="normaltextrun"/>
          <w:rFonts w:ascii="Calibri" w:hAnsi="Calibri" w:cs="Calibri"/>
          <w:sz w:val="24"/>
          <w:szCs w:val="24"/>
        </w:rPr>
        <w:t>ować, to z</w:t>
      </w:r>
      <w:r w:rsidR="00B62EBF" w:rsidRPr="01CF4C6C">
        <w:rPr>
          <w:rStyle w:val="normaltextrun"/>
          <w:rFonts w:ascii="Calibri" w:hAnsi="Calibri" w:cs="Calibri"/>
          <w:sz w:val="24"/>
          <w:szCs w:val="24"/>
        </w:rPr>
        <w:t xml:space="preserve">a pomocą opcji </w:t>
      </w:r>
      <w:r w:rsidR="00B62EBF" w:rsidRPr="01CF4C6C">
        <w:rPr>
          <w:rStyle w:val="normaltextrun"/>
          <w:rFonts w:ascii="Calibri" w:hAnsi="Calibri" w:cs="Calibri"/>
          <w:b/>
          <w:bCs/>
          <w:sz w:val="24"/>
          <w:szCs w:val="24"/>
        </w:rPr>
        <w:t>„+ Dodaj kolejną technologię”</w:t>
      </w:r>
      <w:r w:rsidR="00B62EBF" w:rsidRPr="01CF4C6C">
        <w:rPr>
          <w:rStyle w:val="normaltextrun"/>
          <w:rFonts w:ascii="Calibri" w:hAnsi="Calibri" w:cs="Calibri"/>
          <w:sz w:val="24"/>
          <w:szCs w:val="24"/>
        </w:rPr>
        <w:t xml:space="preserve"> możesz dodać kolejne pole do wpisania technologii</w:t>
      </w:r>
      <w:r w:rsidR="009E2E1F" w:rsidRPr="01CF4C6C">
        <w:rPr>
          <w:rStyle w:val="normaltextrun"/>
          <w:rFonts w:ascii="Calibri" w:hAnsi="Calibri" w:cs="Calibri"/>
          <w:sz w:val="24"/>
          <w:szCs w:val="24"/>
        </w:rPr>
        <w:t>:</w:t>
      </w:r>
      <w:r w:rsidR="00B62EBF" w:rsidRPr="01CF4C6C">
        <w:rPr>
          <w:rStyle w:val="normaltextrun"/>
          <w:rFonts w:ascii="Calibri" w:hAnsi="Calibri" w:cs="Calibri"/>
          <w:sz w:val="24"/>
          <w:szCs w:val="24"/>
        </w:rPr>
        <w:t xml:space="preserve"> </w:t>
      </w:r>
      <w:r w:rsidR="009E2E1F" w:rsidRPr="01CF4C6C">
        <w:rPr>
          <w:color w:val="1F4E79" w:themeColor="accent1" w:themeShade="80"/>
          <w:sz w:val="24"/>
          <w:szCs w:val="24"/>
        </w:rPr>
        <w:t>„Technologia, w której realizowany będzie projekt”</w:t>
      </w:r>
      <w:r w:rsidR="009E2E1F" w:rsidRPr="01CF4C6C">
        <w:rPr>
          <w:rStyle w:val="normaltextrun"/>
          <w:rFonts w:ascii="Calibri" w:hAnsi="Calibri" w:cs="Calibri"/>
          <w:color w:val="D13438"/>
          <w:sz w:val="24"/>
          <w:szCs w:val="24"/>
        </w:rPr>
        <w:t xml:space="preserve"> (limit 300 znaków).</w:t>
      </w:r>
    </w:p>
    <w:p w14:paraId="11902006" w14:textId="73162016" w:rsidR="00B62EBF" w:rsidRPr="0055297F" w:rsidRDefault="00B33CF4" w:rsidP="006E662A">
      <w:pPr>
        <w:spacing w:line="360" w:lineRule="auto"/>
        <w:jc w:val="left"/>
        <w:rPr>
          <w:rFonts w:cstheme="minorHAnsi"/>
          <w:sz w:val="24"/>
          <w:szCs w:val="24"/>
        </w:rPr>
      </w:pPr>
      <w:r>
        <w:rPr>
          <w:rStyle w:val="normaltextrun"/>
          <w:rFonts w:ascii="Calibri" w:hAnsi="Calibri" w:cs="Calibri"/>
          <w:sz w:val="24"/>
          <w:szCs w:val="24"/>
        </w:rPr>
        <w:t xml:space="preserve">W </w:t>
      </w:r>
      <w:r w:rsidR="009E2E1F">
        <w:rPr>
          <w:rStyle w:val="normaltextrun"/>
          <w:rFonts w:ascii="Calibri" w:hAnsi="Calibri" w:cs="Calibri"/>
          <w:sz w:val="24"/>
          <w:szCs w:val="24"/>
        </w:rPr>
        <w:t xml:space="preserve">tym </w:t>
      </w:r>
      <w:r w:rsidR="008F291C" w:rsidRPr="00FF08DD">
        <w:rPr>
          <w:rStyle w:val="normaltextrun"/>
          <w:rFonts w:ascii="Calibri" w:hAnsi="Calibri" w:cs="Calibri"/>
          <w:sz w:val="24"/>
          <w:szCs w:val="24"/>
        </w:rPr>
        <w:t>polu</w:t>
      </w:r>
      <w:r w:rsidR="008F291C" w:rsidRPr="00FF08DD">
        <w:rPr>
          <w:rStyle w:val="normaltextrun"/>
          <w:rFonts w:ascii="Calibri" w:hAnsi="Calibri" w:cs="Calibri"/>
          <w:color w:val="D13438"/>
          <w:sz w:val="24"/>
          <w:szCs w:val="24"/>
        </w:rPr>
        <w:t xml:space="preserve"> </w:t>
      </w:r>
      <w:r w:rsidR="00072A61" w:rsidRPr="00FF08DD">
        <w:rPr>
          <w:rStyle w:val="normaltextrun"/>
          <w:rFonts w:ascii="Calibri" w:hAnsi="Calibri" w:cs="Calibri"/>
          <w:sz w:val="24"/>
          <w:szCs w:val="24"/>
        </w:rPr>
        <w:t xml:space="preserve">wpisz nazwę </w:t>
      </w:r>
      <w:r w:rsidR="009E2E1F">
        <w:rPr>
          <w:rStyle w:val="normaltextrun"/>
          <w:rFonts w:ascii="Calibri" w:hAnsi="Calibri" w:cs="Calibri"/>
          <w:sz w:val="24"/>
          <w:szCs w:val="24"/>
        </w:rPr>
        <w:t xml:space="preserve">kolejnej </w:t>
      </w:r>
      <w:r w:rsidR="00072A61" w:rsidRPr="00FF08DD">
        <w:rPr>
          <w:rStyle w:val="normaltextrun"/>
          <w:rFonts w:ascii="Calibri" w:hAnsi="Calibri" w:cs="Calibri"/>
          <w:sz w:val="24"/>
          <w:szCs w:val="24"/>
        </w:rPr>
        <w:t>technologii, która będzie wykorzystywana w</w:t>
      </w:r>
      <w:r w:rsidR="00553DE7">
        <w:rPr>
          <w:rStyle w:val="normaltextrun"/>
          <w:rFonts w:ascii="Calibri" w:hAnsi="Calibri" w:cs="Calibri"/>
          <w:sz w:val="24"/>
          <w:szCs w:val="24"/>
        </w:rPr>
        <w:t xml:space="preserve"> </w:t>
      </w:r>
      <w:r w:rsidR="00072A61" w:rsidRPr="00FF08DD">
        <w:rPr>
          <w:rStyle w:val="normaltextrun"/>
          <w:rFonts w:ascii="Calibri" w:hAnsi="Calibri" w:cs="Calibri"/>
          <w:sz w:val="24"/>
          <w:szCs w:val="24"/>
        </w:rPr>
        <w:t>pr</w:t>
      </w:r>
      <w:r w:rsidR="000A6BCA">
        <w:rPr>
          <w:rStyle w:val="normaltextrun"/>
          <w:rFonts w:ascii="Calibri" w:hAnsi="Calibri" w:cs="Calibri"/>
          <w:sz w:val="24"/>
          <w:szCs w:val="24"/>
        </w:rPr>
        <w:t>zedsięwzięciu</w:t>
      </w:r>
      <w:r w:rsidR="00BD58A8">
        <w:rPr>
          <w:rStyle w:val="normaltextrun"/>
          <w:rFonts w:ascii="Calibri" w:hAnsi="Calibri" w:cs="Calibri"/>
          <w:sz w:val="24"/>
          <w:szCs w:val="24"/>
        </w:rPr>
        <w:t>.</w:t>
      </w:r>
    </w:p>
    <w:p w14:paraId="612938D4" w14:textId="27CC55A0" w:rsidR="00B62EBF" w:rsidRPr="00894CF9" w:rsidRDefault="00440987" w:rsidP="006E662A">
      <w:pPr>
        <w:spacing w:before="360" w:after="360" w:line="360" w:lineRule="auto"/>
        <w:ind w:left="0" w:right="17" w:hanging="6"/>
        <w:rPr>
          <w:b/>
        </w:rPr>
      </w:pPr>
      <w:r w:rsidRPr="00894CF9">
        <w:rPr>
          <w:b/>
          <w:bCs/>
          <w:color w:val="C00000"/>
          <w:sz w:val="24"/>
          <w:szCs w:val="24"/>
        </w:rPr>
        <w:t>PAMIĘTAJ:</w:t>
      </w:r>
      <w:r w:rsidRPr="00894CF9" w:rsidDel="00A3133C">
        <w:rPr>
          <w:b/>
          <w:bCs/>
          <w:color w:val="C00000"/>
          <w:sz w:val="24"/>
          <w:szCs w:val="24"/>
        </w:rPr>
        <w:t xml:space="preserve"> </w:t>
      </w:r>
      <w:r w:rsidR="00B62EBF" w:rsidRPr="00894CF9">
        <w:rPr>
          <w:rStyle w:val="normaltextrun"/>
          <w:rFonts w:ascii="Calibri" w:hAnsi="Calibri" w:cs="Calibri"/>
          <w:sz w:val="24"/>
          <w:szCs w:val="24"/>
        </w:rPr>
        <w:t xml:space="preserve">Potwierdź technologię przyciskiem </w:t>
      </w:r>
      <w:r w:rsidR="00B62EBF" w:rsidRPr="00894CF9">
        <w:rPr>
          <w:rStyle w:val="normaltextrun"/>
          <w:rFonts w:ascii="Calibri" w:hAnsi="Calibri" w:cs="Calibri"/>
          <w:b/>
          <w:bCs/>
          <w:color w:val="C00000"/>
          <w:sz w:val="24"/>
          <w:szCs w:val="24"/>
        </w:rPr>
        <w:t>„Zapisz pozycję"</w:t>
      </w:r>
      <w:r w:rsidR="00B62EBF" w:rsidRPr="00894CF9">
        <w:rPr>
          <w:rStyle w:val="normaltextrun"/>
          <w:rFonts w:ascii="Calibri" w:hAnsi="Calibri" w:cs="Calibri"/>
          <w:sz w:val="24"/>
          <w:szCs w:val="24"/>
        </w:rPr>
        <w:t xml:space="preserve">, aby została ona dołączona do Wniosku przy jego </w:t>
      </w:r>
      <w:r w:rsidR="00A70FC1">
        <w:rPr>
          <w:rStyle w:val="normaltextrun"/>
          <w:rFonts w:ascii="Calibri" w:hAnsi="Calibri" w:cs="Calibri"/>
          <w:sz w:val="24"/>
          <w:szCs w:val="24"/>
        </w:rPr>
        <w:t>złożeniu.</w:t>
      </w:r>
      <w:r w:rsidR="00B62EBF" w:rsidRPr="0055297F">
        <w:rPr>
          <w:rStyle w:val="eop"/>
          <w:rFonts w:ascii="Calibri" w:eastAsia="Trebuchet MS" w:hAnsi="Calibri" w:cs="Calibri"/>
          <w:sz w:val="24"/>
          <w:szCs w:val="24"/>
        </w:rPr>
        <w:t> </w:t>
      </w:r>
    </w:p>
    <w:p w14:paraId="10767609" w14:textId="02756309" w:rsidR="008D1345" w:rsidRDefault="2192FDF5" w:rsidP="00DD194C">
      <w:pPr>
        <w:pStyle w:val="Nagwek1"/>
        <w:jc w:val="left"/>
        <w:rPr>
          <w:rFonts w:asciiTheme="minorHAnsi" w:hAnsiTheme="minorHAnsi" w:cstheme="minorBidi"/>
        </w:rPr>
      </w:pPr>
      <w:bookmarkStart w:id="9" w:name="_Toc2138310835"/>
      <w:bookmarkStart w:id="10" w:name="_Toc194489234"/>
      <w:r w:rsidRPr="2B661176">
        <w:rPr>
          <w:rFonts w:asciiTheme="minorHAnsi" w:hAnsiTheme="minorHAnsi" w:cstheme="minorBidi"/>
        </w:rPr>
        <w:t xml:space="preserve">Sekcja </w:t>
      </w:r>
      <w:r w:rsidR="02B8B64B" w:rsidRPr="2B661176">
        <w:rPr>
          <w:rFonts w:cstheme="minorBidi"/>
          <w:sz w:val="24"/>
          <w:szCs w:val="24"/>
        </w:rPr>
        <w:t>–</w:t>
      </w:r>
      <w:r w:rsidR="00835A84">
        <w:rPr>
          <w:rFonts w:cstheme="minorBidi"/>
          <w:sz w:val="24"/>
          <w:szCs w:val="24"/>
        </w:rPr>
        <w:t xml:space="preserve"> </w:t>
      </w:r>
      <w:r w:rsidR="10F1DCA7" w:rsidRPr="2B661176">
        <w:rPr>
          <w:rFonts w:asciiTheme="minorHAnsi" w:hAnsiTheme="minorHAnsi" w:cstheme="minorBidi"/>
        </w:rPr>
        <w:t>Beneficjen</w:t>
      </w:r>
      <w:bookmarkEnd w:id="9"/>
      <w:r w:rsidR="00B13045">
        <w:rPr>
          <w:rFonts w:asciiTheme="minorHAnsi" w:hAnsiTheme="minorHAnsi" w:cstheme="minorBidi"/>
        </w:rPr>
        <w:t>t</w:t>
      </w:r>
      <w:bookmarkEnd w:id="10"/>
    </w:p>
    <w:p w14:paraId="7B5CD571" w14:textId="284D5A47" w:rsidR="00B13045" w:rsidRPr="00B13045" w:rsidRDefault="00B13045" w:rsidP="00C1055B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11" w:name="_Toc194489235"/>
      <w:r w:rsidRPr="00B13045">
        <w:rPr>
          <w:rFonts w:asciiTheme="minorHAnsi" w:hAnsiTheme="minorHAnsi" w:cstheme="minorBidi"/>
        </w:rPr>
        <w:t>Informacje o Beneficjencie:</w:t>
      </w:r>
      <w:bookmarkEnd w:id="11"/>
      <w:r w:rsidRPr="00B13045">
        <w:rPr>
          <w:rFonts w:asciiTheme="minorHAnsi" w:hAnsiTheme="minorHAnsi" w:cstheme="minorBidi"/>
        </w:rPr>
        <w:t xml:space="preserve"> </w:t>
      </w:r>
    </w:p>
    <w:p w14:paraId="721B0852" w14:textId="03946910" w:rsidR="00C71D36" w:rsidRPr="00A358B4" w:rsidRDefault="00C71D36" w:rsidP="00553DE7">
      <w:pPr>
        <w:pStyle w:val="Akapitzlist"/>
        <w:numPr>
          <w:ilvl w:val="0"/>
          <w:numId w:val="25"/>
        </w:numPr>
        <w:spacing w:line="360" w:lineRule="auto"/>
        <w:ind w:left="714" w:hanging="357"/>
        <w:jc w:val="left"/>
        <w:rPr>
          <w:rFonts w:cstheme="minorHAnsi"/>
          <w:sz w:val="24"/>
          <w:szCs w:val="24"/>
        </w:rPr>
      </w:pPr>
      <w:r w:rsidRPr="00A358B4">
        <w:rPr>
          <w:rFonts w:cstheme="minorHAnsi"/>
          <w:color w:val="1F4E79" w:themeColor="accent1" w:themeShade="80"/>
          <w:sz w:val="24"/>
          <w:szCs w:val="24"/>
        </w:rPr>
        <w:t>NIP –</w:t>
      </w:r>
      <w:r w:rsidR="00C05626" w:rsidRPr="00A358B4">
        <w:rPr>
          <w:rFonts w:cstheme="minorHAnsi"/>
          <w:color w:val="1F4E79" w:themeColor="accent1" w:themeShade="80"/>
          <w:sz w:val="24"/>
          <w:szCs w:val="24"/>
        </w:rPr>
        <w:t xml:space="preserve"> </w:t>
      </w:r>
      <w:r w:rsidR="00C05626" w:rsidRPr="00A358B4">
        <w:rPr>
          <w:rFonts w:cstheme="minorHAnsi"/>
          <w:sz w:val="24"/>
          <w:szCs w:val="24"/>
        </w:rPr>
        <w:t>p</w:t>
      </w:r>
      <w:r w:rsidR="0074443E" w:rsidRPr="00A358B4">
        <w:rPr>
          <w:rFonts w:cstheme="minorHAnsi"/>
          <w:sz w:val="24"/>
          <w:szCs w:val="24"/>
        </w:rPr>
        <w:t xml:space="preserve">odaj </w:t>
      </w:r>
      <w:r w:rsidR="00276BE0">
        <w:rPr>
          <w:rFonts w:cstheme="minorHAnsi"/>
          <w:sz w:val="24"/>
          <w:szCs w:val="24"/>
        </w:rPr>
        <w:t xml:space="preserve">numer </w:t>
      </w:r>
      <w:r w:rsidR="0074443E" w:rsidRPr="00A358B4">
        <w:rPr>
          <w:rFonts w:cstheme="minorHAnsi"/>
          <w:sz w:val="24"/>
          <w:szCs w:val="24"/>
        </w:rPr>
        <w:t xml:space="preserve">NIP. W przypadku spółki cywilnej w rubryce NIP wpisz </w:t>
      </w:r>
      <w:r w:rsidR="0074443E" w:rsidRPr="00A358B4" w:rsidDel="00717261">
        <w:rPr>
          <w:rFonts w:cstheme="minorHAnsi"/>
          <w:sz w:val="24"/>
          <w:szCs w:val="24"/>
        </w:rPr>
        <w:t xml:space="preserve">numer </w:t>
      </w:r>
      <w:r w:rsidR="0074443E" w:rsidRPr="00A358B4">
        <w:rPr>
          <w:rFonts w:cstheme="minorHAnsi"/>
          <w:sz w:val="24"/>
          <w:szCs w:val="24"/>
        </w:rPr>
        <w:t>NIP spółki cywilnej.</w:t>
      </w:r>
    </w:p>
    <w:p w14:paraId="121B34C4" w14:textId="7314F0C6" w:rsidR="008D1345" w:rsidRPr="00A358B4" w:rsidRDefault="00874EAE" w:rsidP="00553DE7">
      <w:pPr>
        <w:pStyle w:val="Akapitzlist"/>
        <w:numPr>
          <w:ilvl w:val="0"/>
          <w:numId w:val="25"/>
        </w:numPr>
        <w:spacing w:line="360" w:lineRule="auto"/>
        <w:ind w:left="714" w:hanging="357"/>
        <w:jc w:val="left"/>
        <w:rPr>
          <w:rFonts w:cstheme="minorHAnsi"/>
          <w:sz w:val="24"/>
          <w:szCs w:val="24"/>
        </w:rPr>
      </w:pPr>
      <w:r w:rsidRPr="00A358B4">
        <w:rPr>
          <w:rFonts w:cstheme="minorHAnsi"/>
          <w:color w:val="1F4E79" w:themeColor="accent1" w:themeShade="80"/>
          <w:sz w:val="24"/>
          <w:szCs w:val="24"/>
        </w:rPr>
        <w:t xml:space="preserve">Nazwa </w:t>
      </w:r>
      <w:r w:rsidR="004451BF" w:rsidRPr="00A358B4">
        <w:rPr>
          <w:rFonts w:cstheme="minorHAnsi"/>
          <w:color w:val="1F4E79" w:themeColor="accent1" w:themeShade="80"/>
          <w:sz w:val="24"/>
          <w:szCs w:val="24"/>
        </w:rPr>
        <w:t>Beneficjenta</w:t>
      </w:r>
      <w:r w:rsidRPr="00A358B4">
        <w:rPr>
          <w:rFonts w:cstheme="minorHAnsi"/>
          <w:sz w:val="24"/>
          <w:szCs w:val="24"/>
        </w:rPr>
        <w:t xml:space="preserve"> – </w:t>
      </w:r>
      <w:r w:rsidR="004E63D0" w:rsidRPr="00A358B4">
        <w:rPr>
          <w:rFonts w:cstheme="minorHAnsi"/>
          <w:sz w:val="24"/>
          <w:szCs w:val="24"/>
        </w:rPr>
        <w:t xml:space="preserve">pole automatycznie wypełniane przez system </w:t>
      </w:r>
      <w:r w:rsidR="00147711" w:rsidRPr="00A358B4">
        <w:rPr>
          <w:rFonts w:cstheme="minorHAnsi"/>
          <w:sz w:val="24"/>
          <w:szCs w:val="24"/>
        </w:rPr>
        <w:t xml:space="preserve">po </w:t>
      </w:r>
      <w:r w:rsidR="004E63D0" w:rsidRPr="00A358B4">
        <w:rPr>
          <w:rFonts w:cstheme="minorHAnsi"/>
          <w:sz w:val="24"/>
          <w:szCs w:val="24"/>
        </w:rPr>
        <w:t>wprowadzeni</w:t>
      </w:r>
      <w:r w:rsidR="00147711" w:rsidRPr="00A358B4">
        <w:rPr>
          <w:rFonts w:cstheme="minorHAnsi"/>
          <w:sz w:val="24"/>
          <w:szCs w:val="24"/>
        </w:rPr>
        <w:t>u</w:t>
      </w:r>
      <w:r w:rsidR="004E63D0" w:rsidRPr="00A358B4">
        <w:rPr>
          <w:rFonts w:cstheme="minorHAnsi"/>
          <w:sz w:val="24"/>
          <w:szCs w:val="24"/>
        </w:rPr>
        <w:t xml:space="preserve"> </w:t>
      </w:r>
      <w:r w:rsidR="004E63D0" w:rsidRPr="00A358B4" w:rsidDel="00717261">
        <w:rPr>
          <w:rFonts w:cstheme="minorHAnsi"/>
          <w:sz w:val="24"/>
          <w:szCs w:val="24"/>
        </w:rPr>
        <w:t xml:space="preserve">numeru </w:t>
      </w:r>
      <w:r w:rsidR="004E63D0" w:rsidRPr="00A358B4">
        <w:rPr>
          <w:rFonts w:cstheme="minorHAnsi"/>
          <w:sz w:val="24"/>
          <w:szCs w:val="24"/>
        </w:rPr>
        <w:t>NIP</w:t>
      </w:r>
      <w:r w:rsidRPr="00A358B4">
        <w:rPr>
          <w:rFonts w:cstheme="minorHAnsi"/>
          <w:sz w:val="24"/>
          <w:szCs w:val="24"/>
        </w:rPr>
        <w:t xml:space="preserve">. </w:t>
      </w:r>
    </w:p>
    <w:p w14:paraId="06253D11" w14:textId="4102D228" w:rsidR="001B0F71" w:rsidRPr="00A358B4" w:rsidRDefault="001B0F71" w:rsidP="00553DE7">
      <w:pPr>
        <w:pStyle w:val="Akapitzlist"/>
        <w:numPr>
          <w:ilvl w:val="0"/>
          <w:numId w:val="25"/>
        </w:numPr>
        <w:spacing w:line="360" w:lineRule="auto"/>
        <w:ind w:left="714" w:hanging="357"/>
        <w:jc w:val="left"/>
        <w:rPr>
          <w:rFonts w:cstheme="minorHAnsi"/>
          <w:sz w:val="24"/>
          <w:szCs w:val="24"/>
        </w:rPr>
      </w:pPr>
      <w:r w:rsidRPr="00A358B4">
        <w:rPr>
          <w:rFonts w:cstheme="minorHAnsi"/>
          <w:color w:val="1F4E79" w:themeColor="accent1" w:themeShade="80"/>
          <w:sz w:val="24"/>
          <w:szCs w:val="24"/>
        </w:rPr>
        <w:t>REGON</w:t>
      </w:r>
      <w:r w:rsidRPr="00A358B4">
        <w:rPr>
          <w:rFonts w:cstheme="minorHAnsi"/>
          <w:sz w:val="24"/>
          <w:szCs w:val="24"/>
        </w:rPr>
        <w:t xml:space="preserve"> – </w:t>
      </w:r>
      <w:r w:rsidR="004E63D0" w:rsidRPr="00A358B4">
        <w:rPr>
          <w:rFonts w:cstheme="minorHAnsi"/>
          <w:sz w:val="24"/>
          <w:szCs w:val="24"/>
        </w:rPr>
        <w:t xml:space="preserve">pole automatycznie wypełniane przez system </w:t>
      </w:r>
      <w:r w:rsidR="00147711" w:rsidRPr="00A358B4">
        <w:rPr>
          <w:rFonts w:cstheme="minorHAnsi"/>
          <w:sz w:val="24"/>
          <w:szCs w:val="24"/>
        </w:rPr>
        <w:t xml:space="preserve">po </w:t>
      </w:r>
      <w:r w:rsidR="004E63D0" w:rsidRPr="00A358B4">
        <w:rPr>
          <w:rFonts w:cstheme="minorHAnsi"/>
          <w:sz w:val="24"/>
          <w:szCs w:val="24"/>
        </w:rPr>
        <w:t>wprowadzeni</w:t>
      </w:r>
      <w:r w:rsidR="00147711" w:rsidRPr="00A358B4">
        <w:rPr>
          <w:rFonts w:cstheme="minorHAnsi"/>
          <w:sz w:val="24"/>
          <w:szCs w:val="24"/>
        </w:rPr>
        <w:t>u</w:t>
      </w:r>
      <w:r w:rsidR="004E63D0" w:rsidRPr="00A358B4">
        <w:rPr>
          <w:rFonts w:cstheme="minorHAnsi"/>
          <w:sz w:val="24"/>
          <w:szCs w:val="24"/>
        </w:rPr>
        <w:t xml:space="preserve"> </w:t>
      </w:r>
      <w:r w:rsidR="004E63D0" w:rsidRPr="00A358B4" w:rsidDel="00717261">
        <w:rPr>
          <w:rFonts w:cstheme="minorHAnsi"/>
          <w:sz w:val="24"/>
          <w:szCs w:val="24"/>
        </w:rPr>
        <w:t xml:space="preserve">numeru </w:t>
      </w:r>
      <w:r w:rsidR="004E63D0" w:rsidRPr="00A358B4">
        <w:rPr>
          <w:rFonts w:cstheme="minorHAnsi"/>
          <w:sz w:val="24"/>
          <w:szCs w:val="24"/>
        </w:rPr>
        <w:t>NIP.</w:t>
      </w:r>
    </w:p>
    <w:p w14:paraId="5DA471B7" w14:textId="0C2D1551" w:rsidR="001B0F71" w:rsidRPr="00A358B4" w:rsidRDefault="003215B0" w:rsidP="00553DE7">
      <w:pPr>
        <w:pStyle w:val="Akapitzlist"/>
        <w:numPr>
          <w:ilvl w:val="0"/>
          <w:numId w:val="25"/>
        </w:numPr>
        <w:spacing w:line="360" w:lineRule="auto"/>
        <w:ind w:left="714" w:hanging="357"/>
        <w:jc w:val="left"/>
        <w:rPr>
          <w:rFonts w:cstheme="minorHAnsi"/>
          <w:sz w:val="24"/>
          <w:szCs w:val="24"/>
        </w:rPr>
      </w:pPr>
      <w:r w:rsidRPr="00A358B4">
        <w:rPr>
          <w:rFonts w:cstheme="minorHAnsi"/>
          <w:color w:val="1F4E79" w:themeColor="accent1" w:themeShade="80"/>
          <w:sz w:val="24"/>
          <w:szCs w:val="24"/>
        </w:rPr>
        <w:t xml:space="preserve">KRS </w:t>
      </w:r>
      <w:r w:rsidRPr="00A358B4">
        <w:rPr>
          <w:rFonts w:cstheme="minorHAnsi"/>
          <w:sz w:val="24"/>
          <w:szCs w:val="24"/>
        </w:rPr>
        <w:t>– pole</w:t>
      </w:r>
      <w:r w:rsidR="004E63D0" w:rsidRPr="00A358B4">
        <w:rPr>
          <w:rFonts w:cstheme="minorHAnsi"/>
          <w:sz w:val="24"/>
          <w:szCs w:val="24"/>
        </w:rPr>
        <w:t xml:space="preserve"> automatycznie wypełniane przez system </w:t>
      </w:r>
      <w:r w:rsidR="006E7C3B" w:rsidRPr="00A358B4">
        <w:rPr>
          <w:rFonts w:cstheme="minorHAnsi"/>
          <w:sz w:val="24"/>
          <w:szCs w:val="24"/>
        </w:rPr>
        <w:t xml:space="preserve">po </w:t>
      </w:r>
      <w:r w:rsidR="004E63D0" w:rsidRPr="00A358B4">
        <w:rPr>
          <w:rFonts w:cstheme="minorHAnsi"/>
          <w:sz w:val="24"/>
          <w:szCs w:val="24"/>
        </w:rPr>
        <w:t>wprowadzeni</w:t>
      </w:r>
      <w:r w:rsidR="006E7C3B" w:rsidRPr="00A358B4">
        <w:rPr>
          <w:rFonts w:cstheme="minorHAnsi"/>
          <w:sz w:val="24"/>
          <w:szCs w:val="24"/>
        </w:rPr>
        <w:t>u</w:t>
      </w:r>
      <w:r w:rsidR="004E63D0" w:rsidRPr="00A358B4">
        <w:rPr>
          <w:rFonts w:cstheme="minorHAnsi"/>
          <w:sz w:val="24"/>
          <w:szCs w:val="24"/>
        </w:rPr>
        <w:t xml:space="preserve"> </w:t>
      </w:r>
      <w:r w:rsidR="004E63D0" w:rsidRPr="00A358B4" w:rsidDel="00717261">
        <w:rPr>
          <w:rFonts w:cstheme="minorHAnsi"/>
          <w:sz w:val="24"/>
          <w:szCs w:val="24"/>
        </w:rPr>
        <w:t xml:space="preserve">numeru </w:t>
      </w:r>
      <w:r w:rsidR="004E63D0" w:rsidRPr="00A358B4">
        <w:rPr>
          <w:rFonts w:cstheme="minorHAnsi"/>
          <w:sz w:val="24"/>
          <w:szCs w:val="24"/>
        </w:rPr>
        <w:t>NIP.</w:t>
      </w:r>
    </w:p>
    <w:p w14:paraId="08AB70B2" w14:textId="505A594C" w:rsidR="001B0F71" w:rsidRPr="00A358B4" w:rsidRDefault="001B0F71" w:rsidP="00553DE7">
      <w:pPr>
        <w:pStyle w:val="Akapitzlist"/>
        <w:numPr>
          <w:ilvl w:val="0"/>
          <w:numId w:val="25"/>
        </w:numPr>
        <w:spacing w:line="360" w:lineRule="auto"/>
        <w:ind w:left="714" w:hanging="357"/>
        <w:jc w:val="left"/>
        <w:rPr>
          <w:sz w:val="24"/>
          <w:szCs w:val="24"/>
        </w:rPr>
      </w:pPr>
      <w:r w:rsidRPr="00A358B4">
        <w:rPr>
          <w:color w:val="1F4E79" w:themeColor="accent1" w:themeShade="80"/>
          <w:sz w:val="24"/>
          <w:szCs w:val="24"/>
        </w:rPr>
        <w:t xml:space="preserve">Forma </w:t>
      </w:r>
      <w:r w:rsidR="45D86A1B" w:rsidRPr="00A358B4">
        <w:rPr>
          <w:color w:val="1F4E79" w:themeColor="accent1" w:themeShade="80"/>
          <w:sz w:val="24"/>
          <w:szCs w:val="24"/>
        </w:rPr>
        <w:t>P</w:t>
      </w:r>
      <w:r w:rsidRPr="00A358B4">
        <w:rPr>
          <w:color w:val="1F4E79" w:themeColor="accent1" w:themeShade="80"/>
          <w:sz w:val="24"/>
          <w:szCs w:val="24"/>
        </w:rPr>
        <w:t>rawna Beneficjenta</w:t>
      </w:r>
      <w:r w:rsidRPr="00A358B4">
        <w:rPr>
          <w:sz w:val="24"/>
          <w:szCs w:val="24"/>
        </w:rPr>
        <w:t xml:space="preserve"> </w:t>
      </w:r>
      <w:r w:rsidR="001E74B7" w:rsidRPr="00A358B4">
        <w:rPr>
          <w:color w:val="1F4E79" w:themeColor="accent1" w:themeShade="80"/>
          <w:sz w:val="24"/>
          <w:szCs w:val="24"/>
        </w:rPr>
        <w:t>–</w:t>
      </w:r>
      <w:r w:rsidRPr="00A358B4">
        <w:rPr>
          <w:sz w:val="24"/>
          <w:szCs w:val="24"/>
        </w:rPr>
        <w:t xml:space="preserve"> </w:t>
      </w:r>
      <w:r w:rsidR="004E63D0" w:rsidRPr="00A358B4">
        <w:rPr>
          <w:sz w:val="24"/>
          <w:szCs w:val="24"/>
        </w:rPr>
        <w:t xml:space="preserve">pole automatycznie wypełniane przez system </w:t>
      </w:r>
      <w:r w:rsidR="006E7C3B" w:rsidRPr="00A358B4">
        <w:rPr>
          <w:sz w:val="24"/>
          <w:szCs w:val="24"/>
        </w:rPr>
        <w:t>po</w:t>
      </w:r>
      <w:r w:rsidR="004E63D0" w:rsidRPr="00A358B4">
        <w:rPr>
          <w:sz w:val="24"/>
          <w:szCs w:val="24"/>
        </w:rPr>
        <w:t xml:space="preserve"> wprowadzeni</w:t>
      </w:r>
      <w:r w:rsidR="006E7C3B" w:rsidRPr="00A358B4">
        <w:rPr>
          <w:sz w:val="24"/>
          <w:szCs w:val="24"/>
        </w:rPr>
        <w:t>u</w:t>
      </w:r>
      <w:r w:rsidR="004E63D0" w:rsidRPr="00A358B4">
        <w:rPr>
          <w:sz w:val="24"/>
          <w:szCs w:val="24"/>
        </w:rPr>
        <w:t xml:space="preserve"> </w:t>
      </w:r>
      <w:r w:rsidR="004E63D0" w:rsidRPr="00A358B4" w:rsidDel="00717261">
        <w:rPr>
          <w:sz w:val="24"/>
          <w:szCs w:val="24"/>
        </w:rPr>
        <w:t xml:space="preserve">numeru </w:t>
      </w:r>
      <w:r w:rsidR="004E63D0" w:rsidRPr="00A358B4">
        <w:rPr>
          <w:sz w:val="24"/>
          <w:szCs w:val="24"/>
        </w:rPr>
        <w:t>NIP.</w:t>
      </w:r>
    </w:p>
    <w:p w14:paraId="6C0EBBAF" w14:textId="3E34F3D9" w:rsidR="008D1345" w:rsidRPr="00884342" w:rsidRDefault="00874EAE" w:rsidP="00285E59">
      <w:pPr>
        <w:spacing w:line="360" w:lineRule="auto"/>
        <w:ind w:left="6" w:hanging="6"/>
        <w:jc w:val="left"/>
        <w:rPr>
          <w:sz w:val="24"/>
          <w:szCs w:val="24"/>
        </w:rPr>
      </w:pPr>
      <w:r w:rsidRPr="74594412">
        <w:rPr>
          <w:color w:val="1F4E79" w:themeColor="accent1" w:themeShade="80"/>
          <w:sz w:val="24"/>
          <w:szCs w:val="24"/>
        </w:rPr>
        <w:t>Forma własności</w:t>
      </w:r>
      <w:r w:rsidRPr="74594412">
        <w:rPr>
          <w:sz w:val="24"/>
          <w:szCs w:val="24"/>
        </w:rPr>
        <w:t xml:space="preserve"> – </w:t>
      </w:r>
      <w:r w:rsidR="006E7C3B" w:rsidRPr="74594412">
        <w:rPr>
          <w:sz w:val="24"/>
          <w:szCs w:val="24"/>
        </w:rPr>
        <w:t>wybierz</w:t>
      </w:r>
      <w:r w:rsidRPr="74594412">
        <w:rPr>
          <w:sz w:val="24"/>
          <w:szCs w:val="24"/>
        </w:rPr>
        <w:t xml:space="preserve"> właściwą formę własności z listy</w:t>
      </w:r>
      <w:r w:rsidR="006E7C3B" w:rsidRPr="74594412">
        <w:rPr>
          <w:sz w:val="24"/>
          <w:szCs w:val="24"/>
        </w:rPr>
        <w:t xml:space="preserve"> rozwijanej</w:t>
      </w:r>
      <w:r w:rsidRPr="74594412">
        <w:rPr>
          <w:sz w:val="24"/>
          <w:szCs w:val="24"/>
        </w:rPr>
        <w:t xml:space="preserve">. </w:t>
      </w:r>
      <w:r w:rsidR="00F901F3" w:rsidRPr="00F901F3">
        <w:rPr>
          <w:sz w:val="24"/>
          <w:szCs w:val="24"/>
        </w:rPr>
        <w:t xml:space="preserve">Dane będą weryfikowane na podstawie bazy REGON, dostępnej pod adresem: </w:t>
      </w:r>
      <w:hyperlink r:id="rId13" w:history="1">
        <w:r w:rsidR="00F901F3" w:rsidRPr="00455052">
          <w:rPr>
            <w:rStyle w:val="Hipercze"/>
            <w:sz w:val="24"/>
            <w:szCs w:val="24"/>
          </w:rPr>
          <w:t>https://wyszukiwarkaregon.stat.gov.pl/appBIR/index.aspx</w:t>
        </w:r>
      </w:hyperlink>
      <w:r w:rsidR="00F901F3" w:rsidRPr="00F901F3">
        <w:rPr>
          <w:sz w:val="24"/>
          <w:szCs w:val="24"/>
        </w:rPr>
        <w:t>.</w:t>
      </w:r>
    </w:p>
    <w:p w14:paraId="3B4EEE41" w14:textId="193E667F" w:rsidR="54C96144" w:rsidRDefault="54C96144" w:rsidP="00285E59">
      <w:pPr>
        <w:spacing w:line="360" w:lineRule="auto"/>
        <w:ind w:left="6" w:hanging="6"/>
        <w:jc w:val="left"/>
        <w:rPr>
          <w:sz w:val="24"/>
          <w:szCs w:val="24"/>
        </w:rPr>
      </w:pPr>
      <w:r w:rsidRPr="74594412">
        <w:rPr>
          <w:color w:val="1F4E79" w:themeColor="accent1" w:themeShade="80"/>
          <w:sz w:val="24"/>
          <w:szCs w:val="24"/>
        </w:rPr>
        <w:t>Krótki opis Beneficjenta</w:t>
      </w:r>
      <w:r w:rsidRPr="74594412">
        <w:rPr>
          <w:sz w:val="24"/>
          <w:szCs w:val="24"/>
        </w:rPr>
        <w:t xml:space="preserve"> </w:t>
      </w:r>
      <w:r w:rsidRPr="74594412">
        <w:rPr>
          <w:color w:val="C00000"/>
          <w:sz w:val="24"/>
          <w:szCs w:val="24"/>
        </w:rPr>
        <w:t xml:space="preserve">(limit 700 znaków) </w:t>
      </w:r>
      <w:r w:rsidRPr="74594412">
        <w:rPr>
          <w:color w:val="1F4E79" w:themeColor="accent1" w:themeShade="80"/>
          <w:sz w:val="24"/>
          <w:szCs w:val="24"/>
        </w:rPr>
        <w:t xml:space="preserve">– </w:t>
      </w:r>
      <w:r w:rsidRPr="74594412">
        <w:rPr>
          <w:sz w:val="24"/>
          <w:szCs w:val="24"/>
        </w:rPr>
        <w:t>opisz charakter działalności oraz informacje szczegółowe na temat formy prawnej wnioskodawcy.</w:t>
      </w:r>
    </w:p>
    <w:p w14:paraId="057AC353" w14:textId="2744DF48" w:rsidR="001B0F71" w:rsidRPr="00884342" w:rsidRDefault="001B0F71" w:rsidP="00285E59">
      <w:pPr>
        <w:spacing w:line="360" w:lineRule="auto"/>
        <w:ind w:left="6" w:hanging="6"/>
        <w:jc w:val="left"/>
        <w:rPr>
          <w:rFonts w:cstheme="minorHAnsi"/>
          <w:sz w:val="24"/>
          <w:szCs w:val="24"/>
        </w:rPr>
      </w:pPr>
      <w:r w:rsidRPr="00884342">
        <w:rPr>
          <w:rFonts w:cstheme="minorHAnsi"/>
          <w:color w:val="1F4E79" w:themeColor="accent1" w:themeShade="80"/>
          <w:sz w:val="24"/>
          <w:szCs w:val="24"/>
        </w:rPr>
        <w:t>Rodzaj Beneficjenta</w:t>
      </w:r>
      <w:r w:rsidRPr="00884342">
        <w:rPr>
          <w:rFonts w:cstheme="minorHAnsi"/>
          <w:sz w:val="24"/>
          <w:szCs w:val="24"/>
        </w:rPr>
        <w:t xml:space="preserve"> </w:t>
      </w:r>
      <w:r w:rsidR="00857737" w:rsidRPr="00884342">
        <w:rPr>
          <w:rFonts w:cstheme="minorHAnsi"/>
          <w:color w:val="C00000"/>
          <w:sz w:val="24"/>
          <w:szCs w:val="24"/>
        </w:rPr>
        <w:t xml:space="preserve">(pole zablokowane do </w:t>
      </w:r>
      <w:r w:rsidR="003215B0" w:rsidRPr="00884342">
        <w:rPr>
          <w:rFonts w:cstheme="minorHAnsi"/>
          <w:color w:val="C00000"/>
          <w:sz w:val="24"/>
          <w:szCs w:val="24"/>
        </w:rPr>
        <w:t>edycji)</w:t>
      </w:r>
      <w:r w:rsidR="003215B0">
        <w:rPr>
          <w:rFonts w:cstheme="minorHAnsi"/>
          <w:sz w:val="24"/>
          <w:szCs w:val="24"/>
        </w:rPr>
        <w:t xml:space="preserve"> „</w:t>
      </w:r>
      <w:r w:rsidR="00857737">
        <w:rPr>
          <w:rFonts w:cstheme="minorHAnsi"/>
          <w:sz w:val="24"/>
          <w:szCs w:val="24"/>
        </w:rPr>
        <w:t>przedsiębiorstwo telekomunikacyjne”.</w:t>
      </w:r>
    </w:p>
    <w:p w14:paraId="5FFEA13D" w14:textId="395C20FA" w:rsidR="008D1345" w:rsidRPr="00107741" w:rsidRDefault="00874EAE" w:rsidP="00285E59">
      <w:pPr>
        <w:spacing w:line="360" w:lineRule="auto"/>
        <w:ind w:left="6" w:hanging="6"/>
        <w:jc w:val="left"/>
        <w:rPr>
          <w:color w:val="1F4E79" w:themeColor="accent1" w:themeShade="80"/>
          <w:sz w:val="24"/>
          <w:szCs w:val="24"/>
        </w:rPr>
      </w:pPr>
      <w:r w:rsidRPr="5D553693">
        <w:rPr>
          <w:color w:val="1F4E79" w:themeColor="accent1" w:themeShade="80"/>
          <w:sz w:val="24"/>
          <w:szCs w:val="24"/>
        </w:rPr>
        <w:lastRenderedPageBreak/>
        <w:t>Okres trwałości projektu</w:t>
      </w:r>
      <w:r w:rsidRPr="5D553693">
        <w:rPr>
          <w:sz w:val="24"/>
          <w:szCs w:val="24"/>
        </w:rPr>
        <w:t xml:space="preserve"> – </w:t>
      </w:r>
      <w:r w:rsidRPr="006C5B6D">
        <w:rPr>
          <w:sz w:val="24"/>
          <w:szCs w:val="24"/>
        </w:rPr>
        <w:t>pole wypełniane automatycznie w zależności</w:t>
      </w:r>
      <w:r w:rsidRPr="5D553693">
        <w:rPr>
          <w:sz w:val="24"/>
          <w:szCs w:val="24"/>
        </w:rPr>
        <w:t xml:space="preserve"> od wybranego </w:t>
      </w:r>
      <w:r w:rsidRPr="00FF08DD">
        <w:rPr>
          <w:sz w:val="24"/>
          <w:szCs w:val="24"/>
        </w:rPr>
        <w:t xml:space="preserve">statusu </w:t>
      </w:r>
      <w:r w:rsidR="002B4077" w:rsidRPr="00FF08DD">
        <w:rPr>
          <w:sz w:val="24"/>
          <w:szCs w:val="24"/>
        </w:rPr>
        <w:t>W</w:t>
      </w:r>
      <w:r w:rsidRPr="00FF08DD">
        <w:rPr>
          <w:sz w:val="24"/>
          <w:szCs w:val="24"/>
        </w:rPr>
        <w:t>nioskodawcy</w:t>
      </w:r>
      <w:r w:rsidR="00AB1A5C" w:rsidRPr="00FF08DD">
        <w:rPr>
          <w:sz w:val="24"/>
          <w:szCs w:val="24"/>
        </w:rPr>
        <w:t>,</w:t>
      </w:r>
      <w:r w:rsidRPr="00FF08DD">
        <w:rPr>
          <w:sz w:val="24"/>
          <w:szCs w:val="24"/>
        </w:rPr>
        <w:t xml:space="preserve"> tj. 3 lata dla przedsiębiorców z sektora MŚP oraz 5 lat dla dużych przedsiębiorstw. </w:t>
      </w:r>
    </w:p>
    <w:p w14:paraId="7ADFB307" w14:textId="7AE159D0" w:rsidR="009E76BE" w:rsidRPr="00894CF9" w:rsidRDefault="00B62EBF" w:rsidP="00285E59">
      <w:pPr>
        <w:spacing w:line="360" w:lineRule="auto"/>
        <w:ind w:left="6" w:hanging="6"/>
        <w:jc w:val="left"/>
        <w:rPr>
          <w:sz w:val="24"/>
          <w:szCs w:val="24"/>
        </w:rPr>
      </w:pPr>
      <w:r w:rsidRPr="01CF4C6C">
        <w:rPr>
          <w:color w:val="1F4E79" w:themeColor="accent1" w:themeShade="80"/>
          <w:sz w:val="24"/>
          <w:szCs w:val="24"/>
        </w:rPr>
        <w:t xml:space="preserve">Typ Beneficjenta </w:t>
      </w:r>
      <w:r w:rsidRPr="01CF4C6C">
        <w:rPr>
          <w:sz w:val="24"/>
          <w:szCs w:val="24"/>
        </w:rPr>
        <w:t xml:space="preserve">– wybierz z listy rozwijanej </w:t>
      </w:r>
      <w:r w:rsidR="003A056C" w:rsidRPr="01CF4C6C">
        <w:rPr>
          <w:sz w:val="24"/>
          <w:szCs w:val="24"/>
        </w:rPr>
        <w:t>odpowiedni typ przedsiębiorstwa (p</w:t>
      </w:r>
      <w:r w:rsidR="009E76BE" w:rsidRPr="01CF4C6C">
        <w:rPr>
          <w:sz w:val="24"/>
          <w:szCs w:val="24"/>
        </w:rPr>
        <w:t>o kliknięciu strzałki w bok rozwija się struktura drzewa, z której wybier</w:t>
      </w:r>
      <w:r w:rsidR="00E6418D" w:rsidRPr="01CF4C6C">
        <w:rPr>
          <w:sz w:val="24"/>
          <w:szCs w:val="24"/>
        </w:rPr>
        <w:t>z</w:t>
      </w:r>
      <w:r w:rsidR="009E76BE" w:rsidRPr="01CF4C6C">
        <w:rPr>
          <w:sz w:val="24"/>
          <w:szCs w:val="24"/>
        </w:rPr>
        <w:t xml:space="preserve"> jedną z dostępnych pozycji</w:t>
      </w:r>
      <w:r w:rsidR="003A056C" w:rsidRPr="01CF4C6C">
        <w:rPr>
          <w:sz w:val="24"/>
          <w:szCs w:val="24"/>
        </w:rPr>
        <w:t>).</w:t>
      </w:r>
    </w:p>
    <w:p w14:paraId="66848574" w14:textId="175945C5" w:rsidR="00B62EBF" w:rsidRPr="00107741" w:rsidRDefault="00B62EBF" w:rsidP="00285E59">
      <w:pPr>
        <w:spacing w:line="360" w:lineRule="auto"/>
        <w:ind w:left="6" w:hanging="6"/>
        <w:jc w:val="left"/>
        <w:rPr>
          <w:color w:val="1F4E79" w:themeColor="accent1" w:themeShade="80"/>
          <w:sz w:val="24"/>
          <w:szCs w:val="24"/>
        </w:rPr>
      </w:pPr>
      <w:r w:rsidRPr="00107741">
        <w:rPr>
          <w:color w:val="1F4E79" w:themeColor="accent1" w:themeShade="80"/>
          <w:sz w:val="24"/>
          <w:szCs w:val="24"/>
        </w:rPr>
        <w:t xml:space="preserve">Wielkość przedsiębiorstwa </w:t>
      </w:r>
      <w:r w:rsidRPr="00107741">
        <w:rPr>
          <w:sz w:val="24"/>
          <w:szCs w:val="24"/>
        </w:rPr>
        <w:t>– wybierz z listy rozwijanej status przedsiębiorstwa określony na dzień składania Wniosku.  </w:t>
      </w:r>
    </w:p>
    <w:p w14:paraId="4046E505" w14:textId="39EF6BC4" w:rsidR="00857737" w:rsidRPr="00884342" w:rsidRDefault="00440987" w:rsidP="00397343">
      <w:pPr>
        <w:spacing w:line="360" w:lineRule="auto"/>
        <w:jc w:val="left"/>
        <w:rPr>
          <w:sz w:val="24"/>
          <w:szCs w:val="24"/>
        </w:rPr>
      </w:pPr>
      <w:r w:rsidRPr="00535817">
        <w:rPr>
          <w:b/>
          <w:bCs/>
          <w:color w:val="C00000"/>
        </w:rPr>
        <w:t>PAMIĘTAJ:</w:t>
      </w:r>
      <w:r w:rsidRPr="00535817" w:rsidDel="00A3133C">
        <w:rPr>
          <w:b/>
          <w:bCs/>
          <w:color w:val="C00000"/>
        </w:rPr>
        <w:t xml:space="preserve"> </w:t>
      </w:r>
      <w:r w:rsidR="00857737" w:rsidRPr="00884342">
        <w:rPr>
          <w:rFonts w:cstheme="minorHAnsi"/>
          <w:sz w:val="24"/>
          <w:szCs w:val="24"/>
        </w:rPr>
        <w:t xml:space="preserve">W celu określenia statusu przedsiębiorstwa </w:t>
      </w:r>
      <w:r w:rsidR="00857737">
        <w:rPr>
          <w:rFonts w:cstheme="minorHAnsi"/>
          <w:sz w:val="24"/>
          <w:szCs w:val="24"/>
        </w:rPr>
        <w:t>zastosuj</w:t>
      </w:r>
      <w:r w:rsidR="00857737" w:rsidRPr="00884342">
        <w:rPr>
          <w:rFonts w:cstheme="minorHAnsi"/>
          <w:sz w:val="24"/>
          <w:szCs w:val="24"/>
        </w:rPr>
        <w:t xml:space="preserve"> przepisy Załącznika I rozporządzenia Komisji (UE) nr 651/2014</w:t>
      </w:r>
      <w:r w:rsidR="00606740" w:rsidRPr="00606740">
        <w:rPr>
          <w:rFonts w:cstheme="minorHAnsi"/>
          <w:sz w:val="24"/>
          <w:szCs w:val="24"/>
        </w:rPr>
        <w:t>z dnia 17 czerwca 2014 r</w:t>
      </w:r>
      <w:r w:rsidR="00606740">
        <w:rPr>
          <w:rFonts w:cstheme="minorHAnsi"/>
          <w:sz w:val="24"/>
          <w:szCs w:val="24"/>
        </w:rPr>
        <w:t xml:space="preserve">. </w:t>
      </w:r>
      <w:r w:rsidR="00606740" w:rsidRPr="00606740">
        <w:rPr>
          <w:rFonts w:cstheme="minorHAnsi"/>
          <w:sz w:val="24"/>
          <w:szCs w:val="24"/>
        </w:rPr>
        <w:t>uznające niektóre rodzaje pomocy za zgodne z rynkiem wewnętrznym w zastosowaniu art. 107 i 108 Traktatu</w:t>
      </w:r>
      <w:r w:rsidR="00606740">
        <w:rPr>
          <w:rFonts w:cstheme="minorHAnsi"/>
          <w:sz w:val="24"/>
          <w:szCs w:val="24"/>
        </w:rPr>
        <w:t xml:space="preserve">. </w:t>
      </w:r>
      <w:r w:rsidR="00857737" w:rsidRPr="025974B4">
        <w:rPr>
          <w:sz w:val="24"/>
          <w:szCs w:val="24"/>
        </w:rPr>
        <w:t xml:space="preserve">Przy określaniu wielkości przedsiębiorstwa weź pod uwagę skumulowane dane przedsiębiorstw powiązanych z Twoim przedsiębiorstwem lub przedsiębiorstw partnerskich, w myśl definicji zawartych w załączniku I do rozporządzenia Komisji UE nr 651/2014. </w:t>
      </w:r>
    </w:p>
    <w:p w14:paraId="7ACCC316" w14:textId="77777777" w:rsidR="00857737" w:rsidRPr="00884342" w:rsidRDefault="00857737" w:rsidP="00397343">
      <w:pPr>
        <w:spacing w:after="124" w:line="360" w:lineRule="auto"/>
        <w:ind w:left="0" w:right="16"/>
        <w:jc w:val="left"/>
        <w:rPr>
          <w:rFonts w:cstheme="minorHAnsi"/>
          <w:sz w:val="24"/>
          <w:szCs w:val="24"/>
        </w:rPr>
      </w:pPr>
      <w:r w:rsidRPr="00884342">
        <w:rPr>
          <w:rFonts w:cstheme="minorHAnsi"/>
          <w:sz w:val="24"/>
          <w:szCs w:val="24"/>
        </w:rPr>
        <w:t xml:space="preserve">Dokładne określenie statusu przedsiębiorstwa wymaga analizy relacji partnerskich i powiązań pomiędzy przedsiębiorstwami. </w:t>
      </w:r>
    </w:p>
    <w:p w14:paraId="1C650DC4" w14:textId="77777777" w:rsidR="00857737" w:rsidRPr="00884342" w:rsidRDefault="00857737" w:rsidP="00397343">
      <w:pPr>
        <w:spacing w:after="122" w:line="360" w:lineRule="auto"/>
        <w:ind w:left="0" w:right="16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</w:t>
      </w:r>
      <w:r w:rsidRPr="00884342">
        <w:rPr>
          <w:rFonts w:cstheme="minorHAnsi"/>
          <w:sz w:val="24"/>
          <w:szCs w:val="24"/>
        </w:rPr>
        <w:t>ikroprzedsiębiorstw</w:t>
      </w:r>
      <w:r>
        <w:rPr>
          <w:rFonts w:cstheme="minorHAnsi"/>
          <w:sz w:val="24"/>
          <w:szCs w:val="24"/>
        </w:rPr>
        <w:t>o to podmiot</w:t>
      </w:r>
      <w:r w:rsidRPr="00884342">
        <w:rPr>
          <w:rFonts w:cstheme="minorHAnsi"/>
          <w:sz w:val="24"/>
          <w:szCs w:val="24"/>
        </w:rPr>
        <w:t xml:space="preserve"> zatrudniając</w:t>
      </w:r>
      <w:r>
        <w:rPr>
          <w:rFonts w:cstheme="minorHAnsi"/>
          <w:sz w:val="24"/>
          <w:szCs w:val="24"/>
        </w:rPr>
        <w:t>y</w:t>
      </w:r>
      <w:r w:rsidRPr="00884342">
        <w:rPr>
          <w:rFonts w:cstheme="minorHAnsi"/>
          <w:sz w:val="24"/>
          <w:szCs w:val="24"/>
        </w:rPr>
        <w:t xml:space="preserve"> mniej niż 10 pracowników i którego roczny obrót lub roczna suma bilansowa nie przekracza 2 milionów EUR.</w:t>
      </w:r>
    </w:p>
    <w:p w14:paraId="6BCDEBE5" w14:textId="77777777" w:rsidR="00857737" w:rsidRPr="00884342" w:rsidRDefault="00857737" w:rsidP="00397343">
      <w:pPr>
        <w:spacing w:after="121" w:line="360" w:lineRule="auto"/>
        <w:ind w:left="0" w:right="16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</w:t>
      </w:r>
      <w:r w:rsidRPr="00884342">
        <w:rPr>
          <w:rFonts w:cstheme="minorHAnsi"/>
          <w:sz w:val="24"/>
          <w:szCs w:val="24"/>
        </w:rPr>
        <w:t>ał</w:t>
      </w:r>
      <w:r>
        <w:rPr>
          <w:rFonts w:cstheme="minorHAnsi"/>
          <w:sz w:val="24"/>
          <w:szCs w:val="24"/>
        </w:rPr>
        <w:t>e</w:t>
      </w:r>
      <w:r w:rsidRPr="00884342">
        <w:rPr>
          <w:rFonts w:cstheme="minorHAnsi"/>
          <w:sz w:val="24"/>
          <w:szCs w:val="24"/>
        </w:rPr>
        <w:t xml:space="preserve"> przedsiębiorstw</w:t>
      </w:r>
      <w:r>
        <w:rPr>
          <w:rFonts w:cstheme="minorHAnsi"/>
          <w:sz w:val="24"/>
          <w:szCs w:val="24"/>
        </w:rPr>
        <w:t>o to podmiot</w:t>
      </w:r>
      <w:r w:rsidRPr="00884342">
        <w:rPr>
          <w:rFonts w:cstheme="minorHAnsi"/>
          <w:sz w:val="24"/>
          <w:szCs w:val="24"/>
        </w:rPr>
        <w:t xml:space="preserve"> zatrudniając</w:t>
      </w:r>
      <w:r>
        <w:rPr>
          <w:rFonts w:cstheme="minorHAnsi"/>
          <w:sz w:val="24"/>
          <w:szCs w:val="24"/>
        </w:rPr>
        <w:t>y</w:t>
      </w:r>
      <w:r w:rsidRPr="00884342">
        <w:rPr>
          <w:rFonts w:cstheme="minorHAnsi"/>
          <w:sz w:val="24"/>
          <w:szCs w:val="24"/>
        </w:rPr>
        <w:t xml:space="preserve"> mniej niż 50 pracowników i którego roczny obrót lub roczna suma bilansowa nie przekracza 10 milionów EUR. </w:t>
      </w:r>
    </w:p>
    <w:p w14:paraId="55DFAC46" w14:textId="77777777" w:rsidR="00857737" w:rsidRPr="00884342" w:rsidRDefault="00857737" w:rsidP="00397343">
      <w:pPr>
        <w:spacing w:after="124" w:line="360" w:lineRule="auto"/>
        <w:ind w:left="0" w:right="16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Ś</w:t>
      </w:r>
      <w:r w:rsidRPr="00884342">
        <w:rPr>
          <w:rFonts w:cstheme="minorHAnsi"/>
          <w:sz w:val="24"/>
          <w:szCs w:val="24"/>
        </w:rPr>
        <w:t>redni</w:t>
      </w:r>
      <w:r>
        <w:rPr>
          <w:rFonts w:cstheme="minorHAnsi"/>
          <w:sz w:val="24"/>
          <w:szCs w:val="24"/>
        </w:rPr>
        <w:t>e</w:t>
      </w:r>
      <w:r w:rsidRPr="00884342">
        <w:rPr>
          <w:rFonts w:cstheme="minorHAnsi"/>
          <w:sz w:val="24"/>
          <w:szCs w:val="24"/>
        </w:rPr>
        <w:t xml:space="preserve"> przedsiębiorstw</w:t>
      </w:r>
      <w:r>
        <w:rPr>
          <w:rFonts w:cstheme="minorHAnsi"/>
          <w:sz w:val="24"/>
          <w:szCs w:val="24"/>
        </w:rPr>
        <w:t>o to podmiot</w:t>
      </w:r>
      <w:r w:rsidRPr="00884342">
        <w:rPr>
          <w:rFonts w:cstheme="minorHAnsi"/>
          <w:sz w:val="24"/>
          <w:szCs w:val="24"/>
        </w:rPr>
        <w:t xml:space="preserve"> zatrudniają</w:t>
      </w:r>
      <w:r>
        <w:rPr>
          <w:rFonts w:cstheme="minorHAnsi"/>
          <w:sz w:val="24"/>
          <w:szCs w:val="24"/>
        </w:rPr>
        <w:t>cy</w:t>
      </w:r>
      <w:r w:rsidRPr="00884342">
        <w:rPr>
          <w:rFonts w:cstheme="minorHAnsi"/>
          <w:sz w:val="24"/>
          <w:szCs w:val="24"/>
        </w:rPr>
        <w:t xml:space="preserve"> mniej niż 250 pracowników i któr</w:t>
      </w:r>
      <w:r>
        <w:rPr>
          <w:rFonts w:cstheme="minorHAnsi"/>
          <w:sz w:val="24"/>
          <w:szCs w:val="24"/>
        </w:rPr>
        <w:t>ego</w:t>
      </w:r>
      <w:r w:rsidRPr="00884342">
        <w:rPr>
          <w:rFonts w:cstheme="minorHAnsi"/>
          <w:sz w:val="24"/>
          <w:szCs w:val="24"/>
        </w:rPr>
        <w:t xml:space="preserve"> roczny obrót nie przekracza 50 milionów EUR lub roczna suma bilansowa nie przekracza 43 milionów EUR. </w:t>
      </w:r>
    </w:p>
    <w:p w14:paraId="00E0CB7B" w14:textId="77777777" w:rsidR="00857737" w:rsidRPr="00884342" w:rsidRDefault="00857737" w:rsidP="00397343">
      <w:pPr>
        <w:spacing w:after="121" w:line="360" w:lineRule="auto"/>
        <w:ind w:left="0" w:right="16"/>
        <w:jc w:val="left"/>
        <w:rPr>
          <w:rStyle w:val="markedcontent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Pr="00884342">
        <w:rPr>
          <w:rFonts w:cstheme="minorHAnsi"/>
          <w:sz w:val="24"/>
          <w:szCs w:val="24"/>
        </w:rPr>
        <w:t>uż</w:t>
      </w:r>
      <w:r>
        <w:rPr>
          <w:rFonts w:cstheme="minorHAnsi"/>
          <w:sz w:val="24"/>
          <w:szCs w:val="24"/>
        </w:rPr>
        <w:t>e</w:t>
      </w:r>
      <w:r w:rsidRPr="00884342">
        <w:rPr>
          <w:rFonts w:cstheme="minorHAnsi"/>
          <w:sz w:val="24"/>
          <w:szCs w:val="24"/>
        </w:rPr>
        <w:t xml:space="preserve"> przedsiębiorstw</w:t>
      </w:r>
      <w:r>
        <w:rPr>
          <w:rFonts w:cstheme="minorHAnsi"/>
          <w:sz w:val="24"/>
          <w:szCs w:val="24"/>
        </w:rPr>
        <w:t>o to podmiot,</w:t>
      </w:r>
      <w:r w:rsidRPr="0088434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do którego </w:t>
      </w:r>
      <w:r w:rsidRPr="00884342">
        <w:rPr>
          <w:rFonts w:cstheme="minorHAnsi"/>
          <w:sz w:val="24"/>
          <w:szCs w:val="24"/>
        </w:rPr>
        <w:t>nie kwalifikują się żadn</w:t>
      </w:r>
      <w:r>
        <w:rPr>
          <w:rFonts w:cstheme="minorHAnsi"/>
          <w:sz w:val="24"/>
          <w:szCs w:val="24"/>
        </w:rPr>
        <w:t>e</w:t>
      </w:r>
      <w:r w:rsidRPr="00884342">
        <w:rPr>
          <w:rFonts w:cstheme="minorHAnsi"/>
          <w:sz w:val="24"/>
          <w:szCs w:val="24"/>
        </w:rPr>
        <w:t xml:space="preserve"> z powyższych kategorii przedsiębiorstw.</w:t>
      </w:r>
    </w:p>
    <w:p w14:paraId="4AEADD30" w14:textId="77777777" w:rsidR="00857737" w:rsidRPr="00835A84" w:rsidRDefault="00857737" w:rsidP="00397343">
      <w:pPr>
        <w:pStyle w:val="Akapitzlist"/>
        <w:numPr>
          <w:ilvl w:val="0"/>
          <w:numId w:val="9"/>
        </w:numPr>
        <w:spacing w:after="121" w:line="360" w:lineRule="auto"/>
        <w:ind w:right="16"/>
        <w:jc w:val="left"/>
        <w:rPr>
          <w:rFonts w:cstheme="minorHAnsi"/>
          <w:sz w:val="24"/>
          <w:szCs w:val="24"/>
        </w:rPr>
      </w:pPr>
      <w:r w:rsidRPr="00835A84">
        <w:rPr>
          <w:rStyle w:val="markedcontent"/>
          <w:rFonts w:cstheme="minorHAnsi"/>
          <w:sz w:val="24"/>
          <w:szCs w:val="24"/>
        </w:rPr>
        <w:t>Wśród dużych przedsiębiorstw mogą wystąpić:</w:t>
      </w:r>
      <w:r w:rsidRPr="00835A84">
        <w:rPr>
          <w:rFonts w:cstheme="minorHAnsi"/>
          <w:sz w:val="24"/>
          <w:szCs w:val="24"/>
        </w:rPr>
        <w:t xml:space="preserve"> </w:t>
      </w:r>
      <w:r w:rsidRPr="00835A84">
        <w:rPr>
          <w:rStyle w:val="markedcontent"/>
          <w:rFonts w:cstheme="minorHAnsi"/>
          <w:sz w:val="24"/>
          <w:szCs w:val="24"/>
        </w:rPr>
        <w:t>„małe spółki o średniej kapitalizacji” (small mid-caps), zdefiniowane w art. 2</w:t>
      </w:r>
      <w:r w:rsidRPr="00835A84">
        <w:rPr>
          <w:rFonts w:cstheme="minorHAnsi"/>
          <w:sz w:val="24"/>
          <w:szCs w:val="24"/>
        </w:rPr>
        <w:t xml:space="preserve"> </w:t>
      </w:r>
      <w:r w:rsidRPr="00835A84">
        <w:rPr>
          <w:rStyle w:val="markedcontent"/>
          <w:rFonts w:cstheme="minorHAnsi"/>
          <w:sz w:val="24"/>
          <w:szCs w:val="24"/>
        </w:rPr>
        <w:t>pkt 103e rozporządzenia Komisji nr 651/2014. Zgodnie z tą definicją małe</w:t>
      </w:r>
      <w:r w:rsidRPr="00835A84">
        <w:rPr>
          <w:rFonts w:cstheme="minorHAnsi"/>
          <w:sz w:val="24"/>
          <w:szCs w:val="24"/>
        </w:rPr>
        <w:t xml:space="preserve"> </w:t>
      </w:r>
      <w:r w:rsidRPr="00835A84">
        <w:rPr>
          <w:rStyle w:val="markedcontent"/>
          <w:rFonts w:cstheme="minorHAnsi"/>
          <w:sz w:val="24"/>
          <w:szCs w:val="24"/>
        </w:rPr>
        <w:t>spółki o średniej kapitalizacji oznaczają przedsiębiorstwo niebędące MŚP i</w:t>
      </w:r>
      <w:r w:rsidRPr="00835A84">
        <w:rPr>
          <w:rFonts w:cstheme="minorHAnsi"/>
          <w:sz w:val="24"/>
          <w:szCs w:val="24"/>
        </w:rPr>
        <w:t xml:space="preserve"> </w:t>
      </w:r>
      <w:r w:rsidRPr="00835A84">
        <w:rPr>
          <w:rStyle w:val="markedcontent"/>
          <w:rFonts w:cstheme="minorHAnsi"/>
          <w:sz w:val="24"/>
          <w:szCs w:val="24"/>
        </w:rPr>
        <w:t>zatrudniające do 499 pracowników, którego roczne obroty nie przekraczają</w:t>
      </w:r>
      <w:r w:rsidRPr="00835A84">
        <w:rPr>
          <w:rFonts w:cstheme="minorHAnsi"/>
          <w:sz w:val="24"/>
          <w:szCs w:val="24"/>
        </w:rPr>
        <w:t xml:space="preserve"> </w:t>
      </w:r>
      <w:r w:rsidRPr="00835A84">
        <w:rPr>
          <w:rStyle w:val="markedcontent"/>
          <w:rFonts w:cstheme="minorHAnsi"/>
          <w:sz w:val="24"/>
          <w:szCs w:val="24"/>
        </w:rPr>
        <w:t>100 mln EUR, a roczna suma bilansowa – 86 mln EUR;</w:t>
      </w:r>
    </w:p>
    <w:p w14:paraId="2F345A6C" w14:textId="77777777" w:rsidR="00857737" w:rsidRPr="00835A84" w:rsidRDefault="00857737" w:rsidP="00397343">
      <w:pPr>
        <w:pStyle w:val="Akapitzlist"/>
        <w:numPr>
          <w:ilvl w:val="0"/>
          <w:numId w:val="9"/>
        </w:numPr>
        <w:spacing w:after="121" w:line="360" w:lineRule="auto"/>
        <w:ind w:right="16"/>
        <w:jc w:val="left"/>
        <w:rPr>
          <w:rFonts w:cstheme="minorHAnsi"/>
          <w:sz w:val="24"/>
          <w:szCs w:val="24"/>
        </w:rPr>
      </w:pPr>
      <w:r w:rsidRPr="00835A84">
        <w:rPr>
          <w:rStyle w:val="markedcontent"/>
          <w:rFonts w:cstheme="minorHAnsi"/>
          <w:sz w:val="24"/>
          <w:szCs w:val="24"/>
        </w:rPr>
        <w:lastRenderedPageBreak/>
        <w:t>„spółki o średniej kapitalizacji” (mid-caps) to podmioty zatrudniające</w:t>
      </w:r>
      <w:r w:rsidRPr="00835A84">
        <w:rPr>
          <w:rFonts w:cstheme="minorHAnsi"/>
          <w:sz w:val="24"/>
          <w:szCs w:val="24"/>
        </w:rPr>
        <w:br/>
      </w:r>
      <w:r w:rsidRPr="00835A84">
        <w:rPr>
          <w:rStyle w:val="markedcontent"/>
          <w:rFonts w:cstheme="minorHAnsi"/>
          <w:sz w:val="24"/>
          <w:szCs w:val="24"/>
        </w:rPr>
        <w:t>nie więcej niż 3 000 pracowników, niebędące MŚP ani małymi spółkami o</w:t>
      </w:r>
      <w:r w:rsidRPr="00835A84">
        <w:rPr>
          <w:rFonts w:cstheme="minorHAnsi"/>
          <w:sz w:val="24"/>
          <w:szCs w:val="24"/>
        </w:rPr>
        <w:br/>
      </w:r>
      <w:r w:rsidRPr="00835A84">
        <w:rPr>
          <w:rStyle w:val="markedcontent"/>
          <w:rFonts w:cstheme="minorHAnsi"/>
          <w:sz w:val="24"/>
          <w:szCs w:val="24"/>
        </w:rPr>
        <w:t xml:space="preserve">średniej kapitalizacji. </w:t>
      </w:r>
    </w:p>
    <w:p w14:paraId="7438CE9D" w14:textId="0BF97E11" w:rsidR="00CF2A9E" w:rsidRPr="00CF2A9E" w:rsidRDefault="00CF2A9E" w:rsidP="00D662A4">
      <w:pPr>
        <w:spacing w:after="124" w:line="360" w:lineRule="auto"/>
        <w:ind w:left="0" w:right="16" w:hanging="6"/>
        <w:jc w:val="left"/>
        <w:rPr>
          <w:rFonts w:cstheme="minorHAnsi"/>
          <w:sz w:val="24"/>
          <w:szCs w:val="24"/>
        </w:rPr>
      </w:pPr>
      <w:r w:rsidRPr="00CF2A9E">
        <w:rPr>
          <w:rFonts w:cstheme="minorHAnsi"/>
          <w:sz w:val="24"/>
          <w:szCs w:val="24"/>
        </w:rPr>
        <w:t>Status wnioskodawcy będzie podlegał weryfikacji przed podpisaniem umowy objęcie przedsięwzięcia wsparciem, na podstawie oświadczenia</w:t>
      </w:r>
      <w:r w:rsidR="00B83C29">
        <w:rPr>
          <w:rFonts w:cstheme="minorHAnsi"/>
          <w:sz w:val="24"/>
          <w:szCs w:val="24"/>
        </w:rPr>
        <w:t xml:space="preserve">, </w:t>
      </w:r>
      <w:r w:rsidR="00754BAC">
        <w:rPr>
          <w:rFonts w:cstheme="minorHAnsi"/>
          <w:sz w:val="24"/>
          <w:szCs w:val="24"/>
        </w:rPr>
        <w:t xml:space="preserve">jeśli </w:t>
      </w:r>
      <w:r w:rsidR="00B83C29">
        <w:rPr>
          <w:rFonts w:cstheme="minorHAnsi"/>
          <w:sz w:val="24"/>
          <w:szCs w:val="24"/>
        </w:rPr>
        <w:t>we Wniosku wskażesz</w:t>
      </w:r>
      <w:r w:rsidR="00770071">
        <w:rPr>
          <w:rFonts w:cstheme="minorHAnsi"/>
          <w:sz w:val="24"/>
          <w:szCs w:val="24"/>
        </w:rPr>
        <w:t>, że należysz do sektora MŚP.</w:t>
      </w:r>
    </w:p>
    <w:p w14:paraId="0500B3CC" w14:textId="6CDE5663" w:rsidR="00B62EBF" w:rsidRPr="00107741" w:rsidRDefault="00B62EBF" w:rsidP="00D662A4">
      <w:pPr>
        <w:spacing w:line="360" w:lineRule="auto"/>
        <w:ind w:hanging="6"/>
        <w:jc w:val="left"/>
        <w:rPr>
          <w:rFonts w:cstheme="minorHAnsi"/>
          <w:sz w:val="24"/>
          <w:szCs w:val="24"/>
        </w:rPr>
      </w:pPr>
      <w:r w:rsidRPr="00A358B4">
        <w:rPr>
          <w:rFonts w:cstheme="minorHAnsi"/>
          <w:color w:val="1F4E79" w:themeColor="accent1" w:themeShade="80"/>
          <w:sz w:val="24"/>
          <w:szCs w:val="24"/>
        </w:rPr>
        <w:t>Dominujący kod PKD</w:t>
      </w:r>
      <w:r w:rsidRPr="00A358B4">
        <w:rPr>
          <w:rFonts w:cstheme="minorHAnsi"/>
          <w:sz w:val="24"/>
          <w:szCs w:val="24"/>
        </w:rPr>
        <w:t xml:space="preserve"> – pole automatycznie wypełniane przez system po wprowadzeniu </w:t>
      </w:r>
      <w:r w:rsidR="00A358B4">
        <w:rPr>
          <w:rFonts w:cstheme="minorHAnsi"/>
          <w:sz w:val="24"/>
          <w:szCs w:val="24"/>
        </w:rPr>
        <w:t xml:space="preserve">polskiego </w:t>
      </w:r>
      <w:r w:rsidRPr="00A358B4">
        <w:rPr>
          <w:rFonts w:cstheme="minorHAnsi"/>
          <w:sz w:val="24"/>
          <w:szCs w:val="24"/>
        </w:rPr>
        <w:t>numeru NIP.</w:t>
      </w:r>
      <w:r w:rsidRPr="00107741">
        <w:rPr>
          <w:rFonts w:cstheme="minorHAnsi"/>
          <w:sz w:val="24"/>
          <w:szCs w:val="24"/>
        </w:rPr>
        <w:t> </w:t>
      </w:r>
      <w:r w:rsidR="00A358B4">
        <w:rPr>
          <w:rFonts w:cstheme="minorHAnsi"/>
          <w:sz w:val="24"/>
          <w:szCs w:val="24"/>
        </w:rPr>
        <w:t xml:space="preserve"> </w:t>
      </w:r>
    </w:p>
    <w:p w14:paraId="751BF004" w14:textId="6CDA65BC" w:rsidR="001B0F71" w:rsidRDefault="00874EAE" w:rsidP="004B6044">
      <w:pPr>
        <w:spacing w:after="240" w:line="360" w:lineRule="auto"/>
        <w:ind w:left="6" w:hanging="6"/>
        <w:jc w:val="left"/>
        <w:rPr>
          <w:rFonts w:cstheme="minorHAnsi"/>
          <w:sz w:val="24"/>
          <w:szCs w:val="24"/>
        </w:rPr>
      </w:pPr>
      <w:r w:rsidRPr="00107741">
        <w:rPr>
          <w:rFonts w:cstheme="minorHAnsi"/>
          <w:color w:val="1F4E79" w:themeColor="accent1" w:themeShade="80"/>
          <w:sz w:val="24"/>
          <w:szCs w:val="24"/>
        </w:rPr>
        <w:t>Numer</w:t>
      </w:r>
      <w:r w:rsidRPr="00884342">
        <w:rPr>
          <w:rFonts w:cstheme="minorHAnsi"/>
          <w:color w:val="1F4E79" w:themeColor="accent1" w:themeShade="80"/>
          <w:sz w:val="24"/>
          <w:szCs w:val="24"/>
        </w:rPr>
        <w:t xml:space="preserve"> wpisu do rejestru UKE</w:t>
      </w:r>
      <w:r w:rsidRPr="00884342">
        <w:rPr>
          <w:rFonts w:cstheme="minorHAnsi"/>
          <w:sz w:val="24"/>
          <w:szCs w:val="24"/>
        </w:rPr>
        <w:t xml:space="preserve"> – </w:t>
      </w:r>
      <w:r w:rsidR="001F6092" w:rsidRPr="00884342">
        <w:rPr>
          <w:rFonts w:cstheme="minorHAnsi"/>
          <w:sz w:val="24"/>
          <w:szCs w:val="24"/>
        </w:rPr>
        <w:t>podaj</w:t>
      </w:r>
      <w:r w:rsidRPr="00884342">
        <w:rPr>
          <w:rFonts w:cstheme="minorHAnsi"/>
          <w:sz w:val="24"/>
          <w:szCs w:val="24"/>
        </w:rPr>
        <w:t xml:space="preserve"> numer wpisu do rejestru przedsiębiorców telekomunikacyjnych prowadzonego przez Urząd Komunikacji Elektronicznej (UKE). W przypadku spółki cywilnej należy podać numery wpisu do rejestru wszystkich wspólników, oddzielając </w:t>
      </w:r>
      <w:r w:rsidRPr="00AB1A5C">
        <w:rPr>
          <w:rFonts w:cstheme="minorHAnsi"/>
          <w:sz w:val="24"/>
          <w:szCs w:val="24"/>
        </w:rPr>
        <w:t>je przecinkami.</w:t>
      </w:r>
      <w:r w:rsidRPr="00884342">
        <w:rPr>
          <w:rFonts w:cstheme="minorHAnsi"/>
          <w:sz w:val="24"/>
          <w:szCs w:val="24"/>
        </w:rPr>
        <w:t xml:space="preserve"> </w:t>
      </w:r>
    </w:p>
    <w:p w14:paraId="4468142A" w14:textId="5B184E59" w:rsidR="001303A1" w:rsidRPr="001303A1" w:rsidRDefault="001303A1" w:rsidP="00D662A4">
      <w:pPr>
        <w:spacing w:line="360" w:lineRule="auto"/>
        <w:ind w:hanging="6"/>
        <w:jc w:val="left"/>
        <w:rPr>
          <w:rFonts w:cstheme="minorHAnsi"/>
          <w:b/>
          <w:bCs/>
          <w:sz w:val="24"/>
          <w:szCs w:val="24"/>
        </w:rPr>
      </w:pPr>
      <w:r w:rsidRPr="001303A1">
        <w:rPr>
          <w:rFonts w:cstheme="minorHAnsi"/>
          <w:b/>
          <w:bCs/>
          <w:sz w:val="24"/>
          <w:szCs w:val="24"/>
        </w:rPr>
        <w:t>Adres siedziby</w:t>
      </w:r>
    </w:p>
    <w:p w14:paraId="117DBF62" w14:textId="0521BB0E" w:rsidR="001303A1" w:rsidRDefault="001303A1" w:rsidP="00D662A4">
      <w:pPr>
        <w:spacing w:line="360" w:lineRule="auto"/>
        <w:ind w:hanging="6"/>
        <w:jc w:val="left"/>
        <w:rPr>
          <w:rFonts w:cstheme="minorHAnsi"/>
          <w:sz w:val="24"/>
          <w:szCs w:val="24"/>
        </w:rPr>
      </w:pPr>
      <w:r>
        <w:rPr>
          <w:rFonts w:cstheme="minorHAnsi"/>
          <w:color w:val="1F4E79" w:themeColor="accent1" w:themeShade="80"/>
          <w:sz w:val="24"/>
          <w:szCs w:val="24"/>
        </w:rPr>
        <w:t>Kraj</w:t>
      </w:r>
      <w:r w:rsidR="004F33FC">
        <w:rPr>
          <w:rFonts w:cstheme="minorHAnsi"/>
          <w:color w:val="1F4E79" w:themeColor="accent1" w:themeShade="80"/>
          <w:sz w:val="24"/>
          <w:szCs w:val="24"/>
        </w:rPr>
        <w:t>, Miejscowość, Kod pocztowy, Ulica, Numer domu, Numer lokalu</w:t>
      </w:r>
      <w:r>
        <w:rPr>
          <w:rFonts w:cstheme="minorHAnsi"/>
          <w:color w:val="1F4E79" w:themeColor="accent1" w:themeShade="8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– </w:t>
      </w:r>
      <w:r w:rsidR="00FE115C">
        <w:rPr>
          <w:rFonts w:cstheme="minorHAnsi"/>
          <w:sz w:val="24"/>
          <w:szCs w:val="24"/>
        </w:rPr>
        <w:t>pol</w:t>
      </w:r>
      <w:r w:rsidR="004F33FC">
        <w:rPr>
          <w:rFonts w:cstheme="minorHAnsi"/>
          <w:sz w:val="24"/>
          <w:szCs w:val="24"/>
        </w:rPr>
        <w:t>a</w:t>
      </w:r>
      <w:r w:rsidR="00FE115C">
        <w:rPr>
          <w:rFonts w:cstheme="minorHAnsi"/>
          <w:sz w:val="24"/>
          <w:szCs w:val="24"/>
        </w:rPr>
        <w:t xml:space="preserve"> wypełniane automatycznie. </w:t>
      </w:r>
    </w:p>
    <w:p w14:paraId="49243615" w14:textId="42E6D856" w:rsidR="001303A1" w:rsidRDefault="001303A1" w:rsidP="00D662A4">
      <w:pPr>
        <w:spacing w:line="360" w:lineRule="auto"/>
        <w:ind w:hanging="6"/>
        <w:jc w:val="left"/>
        <w:rPr>
          <w:sz w:val="24"/>
          <w:szCs w:val="24"/>
        </w:rPr>
      </w:pPr>
      <w:r w:rsidRPr="025974B4">
        <w:rPr>
          <w:color w:val="1F4E79" w:themeColor="accent1" w:themeShade="80"/>
          <w:sz w:val="24"/>
          <w:szCs w:val="24"/>
        </w:rPr>
        <w:t>Adres e-mail</w:t>
      </w:r>
      <w:r w:rsidRPr="025974B4">
        <w:rPr>
          <w:sz w:val="24"/>
          <w:szCs w:val="24"/>
        </w:rPr>
        <w:t xml:space="preserve"> </w:t>
      </w:r>
      <w:r w:rsidRPr="025974B4">
        <w:rPr>
          <w:color w:val="1F4E79" w:themeColor="accent1" w:themeShade="80"/>
          <w:sz w:val="24"/>
          <w:szCs w:val="24"/>
        </w:rPr>
        <w:t>–</w:t>
      </w:r>
      <w:r w:rsidRPr="025974B4">
        <w:rPr>
          <w:sz w:val="24"/>
          <w:szCs w:val="24"/>
        </w:rPr>
        <w:t xml:space="preserve"> podaj adres e-mail. </w:t>
      </w:r>
    </w:p>
    <w:p w14:paraId="5F8DD06F" w14:textId="16E54EDD" w:rsidR="003E22D0" w:rsidRDefault="001303A1" w:rsidP="00D662A4">
      <w:pPr>
        <w:spacing w:line="360" w:lineRule="auto"/>
        <w:ind w:hanging="6"/>
        <w:jc w:val="left"/>
        <w:rPr>
          <w:sz w:val="24"/>
          <w:szCs w:val="24"/>
        </w:rPr>
      </w:pPr>
      <w:r w:rsidRPr="025974B4">
        <w:rPr>
          <w:color w:val="1F4E79" w:themeColor="accent1" w:themeShade="80"/>
          <w:sz w:val="24"/>
          <w:szCs w:val="24"/>
        </w:rPr>
        <w:t>Adres ePUAP –</w:t>
      </w:r>
      <w:r w:rsidRPr="025974B4">
        <w:rPr>
          <w:sz w:val="24"/>
          <w:szCs w:val="24"/>
        </w:rPr>
        <w:t xml:space="preserve"> wpisz adres w formacie /login/skrytka lub /login/</w:t>
      </w:r>
      <w:r w:rsidR="003E22D0" w:rsidRPr="025974B4">
        <w:rPr>
          <w:sz w:val="24"/>
          <w:szCs w:val="24"/>
        </w:rPr>
        <w:t>domy</w:t>
      </w:r>
      <w:r w:rsidR="003E22D0">
        <w:rPr>
          <w:sz w:val="24"/>
          <w:szCs w:val="24"/>
        </w:rPr>
        <w:t>ś</w:t>
      </w:r>
      <w:r w:rsidR="003E22D0" w:rsidRPr="025974B4">
        <w:rPr>
          <w:sz w:val="24"/>
          <w:szCs w:val="24"/>
        </w:rPr>
        <w:t>lna</w:t>
      </w:r>
      <w:r w:rsidRPr="025974B4">
        <w:rPr>
          <w:sz w:val="24"/>
          <w:szCs w:val="24"/>
        </w:rPr>
        <w:t>.</w:t>
      </w:r>
      <w:r w:rsidR="00D4184F">
        <w:rPr>
          <w:sz w:val="24"/>
          <w:szCs w:val="24"/>
        </w:rPr>
        <w:t xml:space="preserve"> </w:t>
      </w:r>
    </w:p>
    <w:p w14:paraId="2D0629D8" w14:textId="0BE1C87C" w:rsidR="001303A1" w:rsidRDefault="00D4184F" w:rsidP="00D662A4">
      <w:pPr>
        <w:spacing w:line="360" w:lineRule="auto"/>
        <w:ind w:hanging="6"/>
        <w:jc w:val="left"/>
        <w:rPr>
          <w:sz w:val="24"/>
          <w:szCs w:val="24"/>
        </w:rPr>
      </w:pPr>
      <w:r w:rsidRPr="00D4184F">
        <w:rPr>
          <w:b/>
          <w:bCs/>
          <w:color w:val="C00000"/>
          <w:sz w:val="24"/>
          <w:szCs w:val="24"/>
        </w:rPr>
        <w:t>P</w:t>
      </w:r>
      <w:r w:rsidR="00440987">
        <w:rPr>
          <w:b/>
          <w:bCs/>
          <w:color w:val="C00000"/>
          <w:sz w:val="24"/>
          <w:szCs w:val="24"/>
        </w:rPr>
        <w:t>AMIĘTAJ</w:t>
      </w:r>
      <w:r w:rsidRPr="00D4184F">
        <w:rPr>
          <w:b/>
          <w:bCs/>
          <w:color w:val="C00000"/>
          <w:sz w:val="24"/>
          <w:szCs w:val="24"/>
        </w:rPr>
        <w:t>:</w:t>
      </w:r>
      <w:r>
        <w:rPr>
          <w:sz w:val="24"/>
          <w:szCs w:val="24"/>
        </w:rPr>
        <w:t xml:space="preserve"> musisz mieć założoną skrzynkę ePUAP</w:t>
      </w:r>
      <w:r w:rsidR="00407157">
        <w:rPr>
          <w:sz w:val="24"/>
          <w:szCs w:val="24"/>
        </w:rPr>
        <w:t>.</w:t>
      </w:r>
      <w:r w:rsidR="00FE115C">
        <w:rPr>
          <w:sz w:val="24"/>
          <w:szCs w:val="24"/>
        </w:rPr>
        <w:t xml:space="preserve"> </w:t>
      </w:r>
      <w:r w:rsidR="00407157">
        <w:rPr>
          <w:sz w:val="24"/>
          <w:szCs w:val="24"/>
        </w:rPr>
        <w:t>S</w:t>
      </w:r>
      <w:r w:rsidR="00FE115C">
        <w:rPr>
          <w:sz w:val="24"/>
          <w:szCs w:val="24"/>
        </w:rPr>
        <w:t xml:space="preserve">prawdź poprawność </w:t>
      </w:r>
      <w:r w:rsidR="00A52B7E">
        <w:rPr>
          <w:sz w:val="24"/>
          <w:szCs w:val="24"/>
        </w:rPr>
        <w:t xml:space="preserve">zapisu </w:t>
      </w:r>
      <w:r w:rsidR="00FE115C">
        <w:rPr>
          <w:sz w:val="24"/>
          <w:szCs w:val="24"/>
        </w:rPr>
        <w:t xml:space="preserve">adresu </w:t>
      </w:r>
      <w:r w:rsidR="0019747F">
        <w:rPr>
          <w:sz w:val="24"/>
          <w:szCs w:val="24"/>
        </w:rPr>
        <w:t xml:space="preserve">skrzynki </w:t>
      </w:r>
      <w:r w:rsidR="00FE115C">
        <w:rPr>
          <w:sz w:val="24"/>
          <w:szCs w:val="24"/>
        </w:rPr>
        <w:t xml:space="preserve">podanego we Wniosku, a także czy Twoja skrzynka ePUAP działa poprawnie. </w:t>
      </w:r>
      <w:r w:rsidR="008C7D98">
        <w:rPr>
          <w:sz w:val="24"/>
          <w:szCs w:val="24"/>
        </w:rPr>
        <w:t>N</w:t>
      </w:r>
      <w:r w:rsidR="003E22D0" w:rsidRPr="003E22D0">
        <w:rPr>
          <w:sz w:val="24"/>
          <w:szCs w:val="24"/>
        </w:rPr>
        <w:t xml:space="preserve">a ten adres będzie wysyłana do Ciebie urzędowa korespondencja dotycząca </w:t>
      </w:r>
      <w:r w:rsidR="70CBD060" w:rsidRPr="0E77624F">
        <w:rPr>
          <w:sz w:val="24"/>
          <w:szCs w:val="24"/>
        </w:rPr>
        <w:t xml:space="preserve">wyniku </w:t>
      </w:r>
      <w:r w:rsidR="003E22D0" w:rsidRPr="0E77624F">
        <w:rPr>
          <w:sz w:val="24"/>
          <w:szCs w:val="24"/>
        </w:rPr>
        <w:t>oceny</w:t>
      </w:r>
      <w:r w:rsidR="003E22D0" w:rsidRPr="003E22D0">
        <w:rPr>
          <w:sz w:val="24"/>
          <w:szCs w:val="24"/>
        </w:rPr>
        <w:t xml:space="preserve"> </w:t>
      </w:r>
      <w:r w:rsidR="00C8728B">
        <w:rPr>
          <w:sz w:val="24"/>
          <w:szCs w:val="24"/>
        </w:rPr>
        <w:t>W</w:t>
      </w:r>
      <w:r w:rsidR="003E22D0" w:rsidRPr="003E22D0">
        <w:rPr>
          <w:sz w:val="24"/>
          <w:szCs w:val="24"/>
        </w:rPr>
        <w:t>niosku</w:t>
      </w:r>
      <w:r w:rsidR="003E22D0">
        <w:rPr>
          <w:sz w:val="24"/>
          <w:szCs w:val="24"/>
        </w:rPr>
        <w:t>.</w:t>
      </w:r>
    </w:p>
    <w:p w14:paraId="1871517C" w14:textId="3379F4F1" w:rsidR="001303A1" w:rsidRPr="00884342" w:rsidRDefault="003F5FE1" w:rsidP="004B6044">
      <w:pPr>
        <w:spacing w:after="240" w:line="360" w:lineRule="auto"/>
        <w:ind w:left="6" w:hanging="6"/>
        <w:jc w:val="left"/>
        <w:rPr>
          <w:sz w:val="24"/>
          <w:szCs w:val="24"/>
        </w:rPr>
      </w:pPr>
      <w:r>
        <w:rPr>
          <w:color w:val="1F4E79" w:themeColor="accent1" w:themeShade="80"/>
          <w:sz w:val="24"/>
          <w:szCs w:val="24"/>
        </w:rPr>
        <w:t>Telefon</w:t>
      </w:r>
      <w:r w:rsidR="00C06233">
        <w:rPr>
          <w:color w:val="1F4E79" w:themeColor="accent1" w:themeShade="80"/>
          <w:sz w:val="24"/>
          <w:szCs w:val="24"/>
        </w:rPr>
        <w:t xml:space="preserve"> </w:t>
      </w:r>
      <w:r w:rsidR="001303A1" w:rsidRPr="74594412">
        <w:rPr>
          <w:color w:val="1F4E79" w:themeColor="accent1" w:themeShade="80"/>
          <w:sz w:val="24"/>
          <w:szCs w:val="24"/>
        </w:rPr>
        <w:t>–</w:t>
      </w:r>
      <w:r w:rsidR="001303A1" w:rsidRPr="74594412">
        <w:rPr>
          <w:sz w:val="24"/>
          <w:szCs w:val="24"/>
        </w:rPr>
        <w:t xml:space="preserve"> wpisz numer telefonu. </w:t>
      </w:r>
    </w:p>
    <w:p w14:paraId="27135EED" w14:textId="7021C891" w:rsidR="001303A1" w:rsidRPr="001303A1" w:rsidRDefault="001303A1" w:rsidP="00D662A4">
      <w:pPr>
        <w:spacing w:line="360" w:lineRule="auto"/>
        <w:ind w:hanging="6"/>
        <w:jc w:val="left"/>
        <w:rPr>
          <w:rFonts w:cstheme="minorHAnsi"/>
          <w:b/>
          <w:bCs/>
          <w:sz w:val="24"/>
          <w:szCs w:val="24"/>
        </w:rPr>
      </w:pPr>
      <w:r w:rsidRPr="001303A1">
        <w:rPr>
          <w:rFonts w:cstheme="minorHAnsi"/>
          <w:b/>
          <w:bCs/>
          <w:sz w:val="24"/>
          <w:szCs w:val="24"/>
        </w:rPr>
        <w:t xml:space="preserve">Adres korespondencyjny </w:t>
      </w:r>
    </w:p>
    <w:p w14:paraId="1CF28454" w14:textId="01A020D8" w:rsidR="001303A1" w:rsidRPr="0072384B" w:rsidRDefault="00874EAE" w:rsidP="682A1E2B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after="240" w:line="360" w:lineRule="auto"/>
        <w:ind w:left="6" w:hanging="6"/>
        <w:jc w:val="left"/>
        <w:rPr>
          <w:sz w:val="24"/>
          <w:szCs w:val="24"/>
        </w:rPr>
      </w:pPr>
      <w:r w:rsidRPr="682A1E2B">
        <w:rPr>
          <w:color w:val="1F4E79" w:themeColor="accent1" w:themeShade="80"/>
          <w:sz w:val="24"/>
          <w:szCs w:val="24"/>
        </w:rPr>
        <w:t>Adres korespondencyjny</w:t>
      </w:r>
      <w:r w:rsidRPr="682A1E2B">
        <w:rPr>
          <w:sz w:val="24"/>
          <w:szCs w:val="24"/>
        </w:rPr>
        <w:t xml:space="preserve"> </w:t>
      </w:r>
      <w:r w:rsidR="00426F5F" w:rsidRPr="682A1E2B">
        <w:rPr>
          <w:sz w:val="24"/>
          <w:szCs w:val="24"/>
        </w:rPr>
        <w:t xml:space="preserve">– </w:t>
      </w:r>
      <w:bookmarkStart w:id="12" w:name="_Hlk126939659"/>
      <w:r w:rsidR="00426F5F" w:rsidRPr="682A1E2B">
        <w:rPr>
          <w:sz w:val="24"/>
          <w:szCs w:val="24"/>
        </w:rPr>
        <w:t xml:space="preserve">jeśli adres korespondencyjny jest </w:t>
      </w:r>
      <w:r w:rsidR="00C176A3" w:rsidRPr="682A1E2B">
        <w:rPr>
          <w:sz w:val="24"/>
          <w:szCs w:val="24"/>
        </w:rPr>
        <w:t>t</w:t>
      </w:r>
      <w:r w:rsidR="00426F5F" w:rsidRPr="682A1E2B">
        <w:rPr>
          <w:sz w:val="24"/>
          <w:szCs w:val="24"/>
        </w:rPr>
        <w:t>aki sam jak adres siedziby</w:t>
      </w:r>
      <w:r w:rsidR="00144E09" w:rsidRPr="682A1E2B">
        <w:rPr>
          <w:sz w:val="24"/>
          <w:szCs w:val="24"/>
        </w:rPr>
        <w:t>,</w:t>
      </w:r>
      <w:r w:rsidR="00426F5F" w:rsidRPr="682A1E2B">
        <w:rPr>
          <w:sz w:val="24"/>
          <w:szCs w:val="24"/>
        </w:rPr>
        <w:t xml:space="preserve"> </w:t>
      </w:r>
      <w:r w:rsidR="002C002E" w:rsidRPr="682A1E2B">
        <w:rPr>
          <w:sz w:val="24"/>
          <w:szCs w:val="24"/>
        </w:rPr>
        <w:t>to zaznacz pole</w:t>
      </w:r>
      <w:r w:rsidR="00426F5F" w:rsidRPr="682A1E2B">
        <w:rPr>
          <w:sz w:val="24"/>
          <w:szCs w:val="24"/>
        </w:rPr>
        <w:t xml:space="preserve"> check-box. Jeśli adres korespondencyjny jest inny</w:t>
      </w:r>
      <w:r w:rsidR="00144E09" w:rsidRPr="682A1E2B">
        <w:rPr>
          <w:sz w:val="24"/>
          <w:szCs w:val="24"/>
        </w:rPr>
        <w:t>,</w:t>
      </w:r>
      <w:r w:rsidR="00426F5F" w:rsidRPr="682A1E2B">
        <w:rPr>
          <w:sz w:val="24"/>
          <w:szCs w:val="24"/>
        </w:rPr>
        <w:t xml:space="preserve"> </w:t>
      </w:r>
      <w:bookmarkEnd w:id="12"/>
      <w:r w:rsidR="00AB1A5C" w:rsidRPr="682A1E2B">
        <w:rPr>
          <w:sz w:val="24"/>
          <w:szCs w:val="24"/>
        </w:rPr>
        <w:t>uzupełnij</w:t>
      </w:r>
      <w:r w:rsidRPr="682A1E2B">
        <w:rPr>
          <w:sz w:val="24"/>
          <w:szCs w:val="24"/>
        </w:rPr>
        <w:t xml:space="preserve"> wszystkie rubryki podając adres, na który </w:t>
      </w:r>
      <w:r w:rsidR="2EEB2EBC" w:rsidRPr="682A1E2B">
        <w:rPr>
          <w:sz w:val="24"/>
          <w:szCs w:val="24"/>
        </w:rPr>
        <w:t xml:space="preserve">ma być kierowana </w:t>
      </w:r>
      <w:r w:rsidRPr="682A1E2B">
        <w:rPr>
          <w:sz w:val="24"/>
          <w:szCs w:val="24"/>
        </w:rPr>
        <w:t xml:space="preserve">korespondencja drogą pocztową. </w:t>
      </w:r>
    </w:p>
    <w:p w14:paraId="7AA801CF" w14:textId="1A3E00ED" w:rsidR="001303A1" w:rsidRPr="001303A1" w:rsidRDefault="001303A1" w:rsidP="0072384B">
      <w:pPr>
        <w:spacing w:line="360" w:lineRule="auto"/>
        <w:ind w:hanging="6"/>
        <w:jc w:val="left"/>
        <w:rPr>
          <w:b/>
          <w:bCs/>
          <w:color w:val="1F4E79" w:themeColor="accent1" w:themeShade="80"/>
          <w:sz w:val="24"/>
          <w:szCs w:val="24"/>
        </w:rPr>
      </w:pPr>
      <w:r w:rsidRPr="001303A1">
        <w:rPr>
          <w:b/>
          <w:bCs/>
          <w:sz w:val="24"/>
          <w:szCs w:val="24"/>
        </w:rPr>
        <w:t xml:space="preserve">Osoba upoważniona do kontaktu </w:t>
      </w:r>
    </w:p>
    <w:p w14:paraId="78EEE887" w14:textId="359FCE9C" w:rsidR="008D1345" w:rsidRDefault="001303A1" w:rsidP="0072384B">
      <w:pPr>
        <w:spacing w:line="360" w:lineRule="auto"/>
        <w:ind w:hanging="6"/>
        <w:jc w:val="left"/>
        <w:rPr>
          <w:sz w:val="24"/>
          <w:szCs w:val="24"/>
        </w:rPr>
      </w:pPr>
      <w:r>
        <w:rPr>
          <w:sz w:val="24"/>
          <w:szCs w:val="24"/>
        </w:rPr>
        <w:t>P</w:t>
      </w:r>
      <w:r w:rsidR="00144E09" w:rsidRPr="32D36C53">
        <w:rPr>
          <w:sz w:val="24"/>
          <w:szCs w:val="24"/>
        </w:rPr>
        <w:t>odaj</w:t>
      </w:r>
      <w:r w:rsidR="32F4BEA4" w:rsidRPr="32D36C53">
        <w:rPr>
          <w:sz w:val="24"/>
          <w:szCs w:val="24"/>
        </w:rPr>
        <w:t xml:space="preserve"> </w:t>
      </w:r>
      <w:r w:rsidR="008F554D" w:rsidRPr="32D36C53">
        <w:rPr>
          <w:sz w:val="24"/>
          <w:szCs w:val="24"/>
        </w:rPr>
        <w:t>dane osoby wyznaczonej do kontak</w:t>
      </w:r>
      <w:r w:rsidR="00765A83" w:rsidRPr="32D36C53">
        <w:rPr>
          <w:sz w:val="24"/>
          <w:szCs w:val="24"/>
        </w:rPr>
        <w:t>tu</w:t>
      </w:r>
      <w:r>
        <w:rPr>
          <w:sz w:val="24"/>
          <w:szCs w:val="24"/>
        </w:rPr>
        <w:t>:</w:t>
      </w:r>
    </w:p>
    <w:p w14:paraId="4EC5FA08" w14:textId="15CA1D8F" w:rsidR="001303A1" w:rsidRPr="001303A1" w:rsidRDefault="001303A1" w:rsidP="0072384B">
      <w:pPr>
        <w:pStyle w:val="Akapitzlist"/>
        <w:numPr>
          <w:ilvl w:val="0"/>
          <w:numId w:val="23"/>
        </w:numPr>
        <w:spacing w:line="360" w:lineRule="auto"/>
        <w:jc w:val="left"/>
        <w:rPr>
          <w:color w:val="1F4E79" w:themeColor="accent1" w:themeShade="80"/>
          <w:sz w:val="24"/>
          <w:szCs w:val="24"/>
        </w:rPr>
      </w:pPr>
      <w:r w:rsidRPr="001303A1">
        <w:rPr>
          <w:color w:val="1F4E79" w:themeColor="accent1" w:themeShade="80"/>
          <w:sz w:val="24"/>
          <w:szCs w:val="24"/>
        </w:rPr>
        <w:t xml:space="preserve">Imię </w:t>
      </w:r>
    </w:p>
    <w:p w14:paraId="05DCB598" w14:textId="3CA4D061" w:rsidR="001303A1" w:rsidRPr="001303A1" w:rsidRDefault="001303A1" w:rsidP="0072384B">
      <w:pPr>
        <w:pStyle w:val="Akapitzlist"/>
        <w:numPr>
          <w:ilvl w:val="0"/>
          <w:numId w:val="23"/>
        </w:numPr>
        <w:spacing w:line="360" w:lineRule="auto"/>
        <w:jc w:val="left"/>
        <w:rPr>
          <w:color w:val="1F4E79" w:themeColor="accent1" w:themeShade="80"/>
          <w:sz w:val="24"/>
          <w:szCs w:val="24"/>
        </w:rPr>
      </w:pPr>
      <w:r w:rsidRPr="001303A1">
        <w:rPr>
          <w:color w:val="1F4E79" w:themeColor="accent1" w:themeShade="80"/>
          <w:sz w:val="24"/>
          <w:szCs w:val="24"/>
        </w:rPr>
        <w:lastRenderedPageBreak/>
        <w:t xml:space="preserve">Nazwisko </w:t>
      </w:r>
    </w:p>
    <w:p w14:paraId="19DAFBD9" w14:textId="33C7AADF" w:rsidR="001303A1" w:rsidRPr="001303A1" w:rsidRDefault="001303A1" w:rsidP="0072384B">
      <w:pPr>
        <w:pStyle w:val="Akapitzlist"/>
        <w:numPr>
          <w:ilvl w:val="0"/>
          <w:numId w:val="23"/>
        </w:numPr>
        <w:spacing w:line="360" w:lineRule="auto"/>
        <w:jc w:val="left"/>
        <w:rPr>
          <w:color w:val="1F4E79" w:themeColor="accent1" w:themeShade="80"/>
          <w:sz w:val="24"/>
          <w:szCs w:val="24"/>
        </w:rPr>
      </w:pPr>
      <w:r w:rsidRPr="001303A1">
        <w:rPr>
          <w:color w:val="1F4E79" w:themeColor="accent1" w:themeShade="80"/>
          <w:sz w:val="24"/>
          <w:szCs w:val="24"/>
        </w:rPr>
        <w:t xml:space="preserve">Stanowisko </w:t>
      </w:r>
    </w:p>
    <w:p w14:paraId="0DF2FA91" w14:textId="67DF034C" w:rsidR="001303A1" w:rsidRPr="001303A1" w:rsidRDefault="001303A1" w:rsidP="0072384B">
      <w:pPr>
        <w:pStyle w:val="Akapitzlist"/>
        <w:numPr>
          <w:ilvl w:val="0"/>
          <w:numId w:val="23"/>
        </w:numPr>
        <w:spacing w:line="360" w:lineRule="auto"/>
        <w:jc w:val="left"/>
        <w:rPr>
          <w:color w:val="1F4E79" w:themeColor="accent1" w:themeShade="80"/>
          <w:sz w:val="24"/>
          <w:szCs w:val="24"/>
        </w:rPr>
      </w:pPr>
      <w:r w:rsidRPr="001303A1">
        <w:rPr>
          <w:color w:val="1F4E79" w:themeColor="accent1" w:themeShade="80"/>
          <w:sz w:val="24"/>
          <w:szCs w:val="24"/>
        </w:rPr>
        <w:t xml:space="preserve">Adres e-mail </w:t>
      </w:r>
    </w:p>
    <w:p w14:paraId="70C140E9" w14:textId="317CA357" w:rsidR="00B4166E" w:rsidRPr="0072384B" w:rsidRDefault="00732E7A" w:rsidP="0072384B">
      <w:pPr>
        <w:pStyle w:val="Akapitzlist"/>
        <w:numPr>
          <w:ilvl w:val="0"/>
          <w:numId w:val="23"/>
        </w:numPr>
        <w:spacing w:after="240" w:line="360" w:lineRule="auto"/>
        <w:ind w:left="363" w:hanging="357"/>
        <w:jc w:val="left"/>
        <w:rPr>
          <w:color w:val="1F4E79" w:themeColor="accent1" w:themeShade="80"/>
          <w:sz w:val="24"/>
          <w:szCs w:val="24"/>
        </w:rPr>
      </w:pPr>
      <w:r>
        <w:rPr>
          <w:color w:val="1F4E79" w:themeColor="accent1" w:themeShade="80"/>
          <w:sz w:val="24"/>
          <w:szCs w:val="24"/>
        </w:rPr>
        <w:t xml:space="preserve">Telefon </w:t>
      </w:r>
    </w:p>
    <w:p w14:paraId="5A6172FC" w14:textId="17C9A8B4" w:rsidR="00A605EA" w:rsidRPr="0083543F" w:rsidRDefault="00B13045" w:rsidP="0072384B">
      <w:pPr>
        <w:spacing w:line="360" w:lineRule="auto"/>
        <w:ind w:left="0" w:firstLine="0"/>
        <w:jc w:val="left"/>
        <w:rPr>
          <w:color w:val="385623" w:themeColor="accent6" w:themeShade="80"/>
          <w:sz w:val="24"/>
          <w:szCs w:val="24"/>
        </w:rPr>
      </w:pPr>
      <w:bookmarkStart w:id="13" w:name="_Toc822838091"/>
      <w:r>
        <w:rPr>
          <w:color w:val="385623" w:themeColor="accent6" w:themeShade="80"/>
          <w:sz w:val="24"/>
          <w:szCs w:val="24"/>
        </w:rPr>
        <w:t>Pods</w:t>
      </w:r>
      <w:r w:rsidR="00A605EA" w:rsidRPr="0083543F">
        <w:rPr>
          <w:color w:val="385623" w:themeColor="accent6" w:themeShade="80"/>
          <w:sz w:val="24"/>
          <w:szCs w:val="24"/>
        </w:rPr>
        <w:t>ekcja</w:t>
      </w:r>
      <w:r w:rsidR="00A605EA" w:rsidRPr="00D0012A">
        <w:rPr>
          <w:rFonts w:cstheme="minorHAnsi"/>
        </w:rPr>
        <w:t xml:space="preserve"> </w:t>
      </w:r>
      <w:r w:rsidR="00A605EA" w:rsidRPr="00B004EC">
        <w:rPr>
          <w:b/>
          <w:bCs/>
          <w:color w:val="385623" w:themeColor="accent6" w:themeShade="80"/>
          <w:sz w:val="24"/>
          <w:szCs w:val="24"/>
        </w:rPr>
        <w:t>Informacje o Beneficjencie</w:t>
      </w:r>
      <w:r w:rsidR="00A605EA" w:rsidRPr="0083543F">
        <w:rPr>
          <w:color w:val="385623" w:themeColor="accent6" w:themeShade="80"/>
          <w:sz w:val="24"/>
          <w:szCs w:val="24"/>
        </w:rPr>
        <w:t xml:space="preserve"> powiązana jest m.in. ze spełnieniem kryterium: </w:t>
      </w:r>
    </w:p>
    <w:p w14:paraId="24CF3FE9" w14:textId="358BABB7" w:rsidR="00CF2A9E" w:rsidRDefault="00CF2A9E" w:rsidP="0072384B">
      <w:pPr>
        <w:pStyle w:val="Akapitzlist"/>
        <w:numPr>
          <w:ilvl w:val="0"/>
          <w:numId w:val="16"/>
        </w:numPr>
        <w:spacing w:line="360" w:lineRule="auto"/>
        <w:jc w:val="left"/>
        <w:rPr>
          <w:color w:val="385623" w:themeColor="accent6" w:themeShade="80"/>
          <w:sz w:val="24"/>
          <w:szCs w:val="24"/>
        </w:rPr>
      </w:pPr>
      <w:r w:rsidRPr="487E742E">
        <w:rPr>
          <w:color w:val="385623" w:themeColor="accent6" w:themeShade="80"/>
          <w:sz w:val="24"/>
          <w:szCs w:val="24"/>
        </w:rPr>
        <w:t xml:space="preserve">Kwalifikowalność </w:t>
      </w:r>
      <w:r w:rsidR="000A1708">
        <w:rPr>
          <w:color w:val="385623" w:themeColor="accent6" w:themeShade="80"/>
          <w:sz w:val="24"/>
          <w:szCs w:val="24"/>
        </w:rPr>
        <w:t>Wnioskodawcy</w:t>
      </w:r>
      <w:r>
        <w:rPr>
          <w:color w:val="385623" w:themeColor="accent6" w:themeShade="80"/>
          <w:sz w:val="24"/>
          <w:szCs w:val="24"/>
        </w:rPr>
        <w:t xml:space="preserve"> </w:t>
      </w:r>
    </w:p>
    <w:p w14:paraId="3F0BDF5F" w14:textId="09E657C2" w:rsidR="00B13045" w:rsidRDefault="681E6CF7" w:rsidP="00DD194C">
      <w:pPr>
        <w:pStyle w:val="Nagwek1"/>
        <w:jc w:val="left"/>
        <w:rPr>
          <w:rFonts w:cstheme="minorBidi"/>
          <w:sz w:val="24"/>
          <w:szCs w:val="24"/>
        </w:rPr>
      </w:pPr>
      <w:bookmarkStart w:id="14" w:name="_Toc1224924707"/>
      <w:bookmarkStart w:id="15" w:name="_Toc194489236"/>
      <w:bookmarkEnd w:id="13"/>
      <w:r w:rsidRPr="00CE0905">
        <w:rPr>
          <w:rFonts w:asciiTheme="minorHAnsi" w:hAnsiTheme="minorHAnsi" w:cstheme="minorBidi"/>
        </w:rPr>
        <w:t xml:space="preserve">Sekcja </w:t>
      </w:r>
      <w:r w:rsidR="02B8B64B" w:rsidRPr="00B13045">
        <w:rPr>
          <w:rFonts w:asciiTheme="minorHAnsi" w:hAnsiTheme="minorHAnsi" w:cstheme="minorBidi"/>
        </w:rPr>
        <w:t>–</w:t>
      </w:r>
      <w:r w:rsidR="00B13045" w:rsidRPr="00B13045">
        <w:rPr>
          <w:rFonts w:asciiTheme="minorHAnsi" w:hAnsiTheme="minorHAnsi" w:cstheme="minorBidi"/>
        </w:rPr>
        <w:t xml:space="preserve"> Szczegóły </w:t>
      </w:r>
      <w:r w:rsidR="00B13045">
        <w:rPr>
          <w:rFonts w:asciiTheme="minorHAnsi" w:hAnsiTheme="minorHAnsi" w:cstheme="minorBidi"/>
        </w:rPr>
        <w:t>p</w:t>
      </w:r>
      <w:r w:rsidR="00B13045" w:rsidRPr="00B13045">
        <w:rPr>
          <w:rFonts w:asciiTheme="minorHAnsi" w:hAnsiTheme="minorHAnsi" w:cstheme="minorBidi"/>
        </w:rPr>
        <w:t>rojektu</w:t>
      </w:r>
      <w:bookmarkEnd w:id="15"/>
      <w:r w:rsidR="00B13045">
        <w:rPr>
          <w:rFonts w:cstheme="minorBidi"/>
          <w:sz w:val="24"/>
          <w:szCs w:val="24"/>
        </w:rPr>
        <w:t xml:space="preserve"> </w:t>
      </w:r>
    </w:p>
    <w:p w14:paraId="2B5E023A" w14:textId="79320D6A" w:rsidR="008D1345" w:rsidRPr="00CE0905" w:rsidRDefault="3FCC1D0C" w:rsidP="006B2467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16" w:name="_Toc194489237"/>
      <w:r w:rsidRPr="00CE0905">
        <w:rPr>
          <w:rFonts w:asciiTheme="minorHAnsi" w:hAnsiTheme="minorHAnsi" w:cstheme="minorBidi"/>
        </w:rPr>
        <w:t>Szczegółowy opis projektu</w:t>
      </w:r>
      <w:bookmarkEnd w:id="14"/>
      <w:r w:rsidR="00B13045">
        <w:rPr>
          <w:rFonts w:asciiTheme="minorHAnsi" w:hAnsiTheme="minorHAnsi" w:cstheme="minorBidi"/>
        </w:rPr>
        <w:t>:</w:t>
      </w:r>
      <w:bookmarkEnd w:id="16"/>
    </w:p>
    <w:p w14:paraId="458C217D" w14:textId="36E3D984" w:rsidR="005F0A0C" w:rsidRDefault="00874EAE" w:rsidP="005F0A0C">
      <w:pPr>
        <w:spacing w:after="157" w:line="360" w:lineRule="auto"/>
        <w:ind w:left="16" w:right="16" w:firstLine="0"/>
        <w:jc w:val="left"/>
        <w:rPr>
          <w:sz w:val="24"/>
          <w:szCs w:val="24"/>
        </w:rPr>
      </w:pPr>
      <w:r w:rsidRPr="37740E33">
        <w:rPr>
          <w:color w:val="1F4E79" w:themeColor="accent1" w:themeShade="80"/>
          <w:sz w:val="24"/>
          <w:szCs w:val="24"/>
        </w:rPr>
        <w:t xml:space="preserve">Opis </w:t>
      </w:r>
      <w:r w:rsidR="00166B96" w:rsidRPr="37740E33">
        <w:rPr>
          <w:color w:val="1F4E79" w:themeColor="accent1" w:themeShade="80"/>
          <w:sz w:val="24"/>
          <w:szCs w:val="24"/>
        </w:rPr>
        <w:t>przedsięwzięcia</w:t>
      </w:r>
      <w:r w:rsidR="004E37B1" w:rsidRPr="37740E33">
        <w:rPr>
          <w:color w:val="1F4E79" w:themeColor="accent1" w:themeShade="80"/>
          <w:sz w:val="24"/>
          <w:szCs w:val="24"/>
        </w:rPr>
        <w:t xml:space="preserve"> </w:t>
      </w:r>
      <w:r w:rsidR="004E37B1" w:rsidRPr="37740E33">
        <w:rPr>
          <w:color w:val="C00000"/>
          <w:sz w:val="24"/>
          <w:szCs w:val="24"/>
        </w:rPr>
        <w:t>(limit znaków 5000)</w:t>
      </w:r>
      <w:r w:rsidR="00166B96" w:rsidRPr="37740E33">
        <w:rPr>
          <w:sz w:val="24"/>
          <w:szCs w:val="24"/>
        </w:rPr>
        <w:t xml:space="preserve"> </w:t>
      </w:r>
      <w:r w:rsidRPr="37740E33">
        <w:rPr>
          <w:sz w:val="24"/>
          <w:szCs w:val="24"/>
        </w:rPr>
        <w:t xml:space="preserve">– </w:t>
      </w:r>
      <w:r w:rsidR="00F71F71" w:rsidRPr="37740E33">
        <w:rPr>
          <w:sz w:val="24"/>
          <w:szCs w:val="24"/>
        </w:rPr>
        <w:t>opisz cel</w:t>
      </w:r>
      <w:r w:rsidR="0083455D" w:rsidRPr="37740E33">
        <w:rPr>
          <w:sz w:val="24"/>
          <w:szCs w:val="24"/>
        </w:rPr>
        <w:t>e projektu oraz sposób ich osiągnięcia</w:t>
      </w:r>
      <w:r w:rsidR="00AF5B07" w:rsidRPr="37740E33">
        <w:rPr>
          <w:sz w:val="24"/>
          <w:szCs w:val="24"/>
        </w:rPr>
        <w:t xml:space="preserve">. </w:t>
      </w:r>
      <w:r w:rsidR="006E7571" w:rsidRPr="37740E33">
        <w:rPr>
          <w:sz w:val="24"/>
          <w:szCs w:val="24"/>
        </w:rPr>
        <w:t>Określ</w:t>
      </w:r>
      <w:r w:rsidR="00B45EFE" w:rsidRPr="37740E33">
        <w:rPr>
          <w:sz w:val="24"/>
          <w:szCs w:val="24"/>
        </w:rPr>
        <w:t>,</w:t>
      </w:r>
      <w:r w:rsidR="006E7571" w:rsidRPr="37740E33">
        <w:rPr>
          <w:sz w:val="24"/>
          <w:szCs w:val="24"/>
        </w:rPr>
        <w:t xml:space="preserve"> w jaki sposób realizacja celu</w:t>
      </w:r>
      <w:r w:rsidR="00B45EFE" w:rsidRPr="37740E33">
        <w:rPr>
          <w:sz w:val="24"/>
          <w:szCs w:val="24"/>
        </w:rPr>
        <w:t xml:space="preserve"> </w:t>
      </w:r>
      <w:r w:rsidR="006E7571" w:rsidRPr="37740E33">
        <w:rPr>
          <w:sz w:val="24"/>
          <w:szCs w:val="24"/>
        </w:rPr>
        <w:t>przyczyni się do osiągnięcia założeń</w:t>
      </w:r>
      <w:r w:rsidR="00A03A9E" w:rsidRPr="37740E33">
        <w:rPr>
          <w:sz w:val="24"/>
          <w:szCs w:val="24"/>
        </w:rPr>
        <w:t xml:space="preserve"> KPO w zakresie zapewnienia efektów długoterminowych, w tym zgodności z zasadą długotrwałego wpływu Przedsięwzięcia na wydajność i odporność gospodarki polskiej.</w:t>
      </w:r>
      <w:r w:rsidR="00A605EA" w:rsidRPr="37740E33">
        <w:rPr>
          <w:sz w:val="24"/>
          <w:szCs w:val="24"/>
        </w:rPr>
        <w:t xml:space="preserve"> </w:t>
      </w:r>
    </w:p>
    <w:p w14:paraId="05A74027" w14:textId="10D2A34A" w:rsidR="00586D41" w:rsidRPr="00494311" w:rsidRDefault="00494311" w:rsidP="00494311">
      <w:pPr>
        <w:spacing w:before="60" w:after="0" w:line="360" w:lineRule="auto"/>
        <w:ind w:left="6" w:hanging="6"/>
        <w:jc w:val="left"/>
        <w:rPr>
          <w:b/>
          <w:bCs/>
          <w:color w:val="C00000"/>
          <w:sz w:val="24"/>
          <w:szCs w:val="24"/>
        </w:rPr>
      </w:pPr>
      <w:r w:rsidRPr="00357875">
        <w:rPr>
          <w:b/>
          <w:bCs/>
          <w:color w:val="C00000"/>
          <w:sz w:val="24"/>
          <w:szCs w:val="24"/>
        </w:rPr>
        <w:t>UWAGA</w:t>
      </w:r>
      <w:r w:rsidRPr="0004397C">
        <w:rPr>
          <w:b/>
          <w:bCs/>
          <w:color w:val="C00000"/>
          <w:sz w:val="24"/>
          <w:szCs w:val="24"/>
        </w:rPr>
        <w:t>!</w:t>
      </w:r>
    </w:p>
    <w:p w14:paraId="02E9B3BC" w14:textId="316187E6" w:rsidR="00586D41" w:rsidRDefault="00586D41" w:rsidP="005F0A0C">
      <w:pPr>
        <w:spacing w:after="157" w:line="360" w:lineRule="auto"/>
        <w:ind w:left="16" w:right="16" w:firstLine="0"/>
        <w:jc w:val="left"/>
        <w:rPr>
          <w:sz w:val="24"/>
          <w:szCs w:val="24"/>
        </w:rPr>
      </w:pPr>
      <w:r w:rsidRPr="00586D41">
        <w:rPr>
          <w:sz w:val="24"/>
          <w:szCs w:val="24"/>
        </w:rPr>
        <w:t>Na etapie składania Wniosku deklaracja wartości wskaźników następujące za pośrednictwem załącznika FPZIS – Formularzu planowania zasięgów i sieci NGA.</w:t>
      </w:r>
    </w:p>
    <w:p w14:paraId="2C708F9E" w14:textId="521E1B32" w:rsidR="00B24FA3" w:rsidRPr="009D6139" w:rsidRDefault="00B24FA3" w:rsidP="0072384B">
      <w:pPr>
        <w:spacing w:after="240" w:line="360" w:lineRule="auto"/>
        <w:ind w:left="0" w:firstLine="0"/>
        <w:jc w:val="left"/>
        <w:rPr>
          <w:sz w:val="24"/>
          <w:szCs w:val="24"/>
        </w:rPr>
      </w:pPr>
      <w:r w:rsidRPr="02AF512A">
        <w:rPr>
          <w:color w:val="1F4E79" w:themeColor="accent1" w:themeShade="80"/>
          <w:sz w:val="24"/>
          <w:szCs w:val="24"/>
        </w:rPr>
        <w:t xml:space="preserve">Sposób pomiaru </w:t>
      </w:r>
      <w:r w:rsidRPr="00B24FA3">
        <w:rPr>
          <w:color w:val="1F4E79" w:themeColor="accent1" w:themeShade="80"/>
          <w:sz w:val="24"/>
          <w:szCs w:val="24"/>
        </w:rPr>
        <w:t xml:space="preserve">"Dodatkowe lokale mieszkalne z dostępem do internetu za pośrednictwem sieci o bardzo dużej przepustowości" </w:t>
      </w:r>
      <w:r w:rsidRPr="02AF512A">
        <w:rPr>
          <w:color w:val="C00000"/>
          <w:sz w:val="24"/>
          <w:szCs w:val="24"/>
        </w:rPr>
        <w:t>(limit znaków 500)</w:t>
      </w:r>
      <w:r w:rsidRPr="02AF512A">
        <w:rPr>
          <w:b/>
          <w:bCs/>
          <w:sz w:val="24"/>
          <w:szCs w:val="24"/>
        </w:rPr>
        <w:t xml:space="preserve"> </w:t>
      </w:r>
      <w:r w:rsidRPr="02AF512A">
        <w:rPr>
          <w:color w:val="1F4E79" w:themeColor="accent1" w:themeShade="80"/>
          <w:sz w:val="24"/>
          <w:szCs w:val="24"/>
        </w:rPr>
        <w:t>–</w:t>
      </w:r>
      <w:r w:rsidRPr="02AF512A">
        <w:rPr>
          <w:b/>
          <w:bCs/>
          <w:sz w:val="24"/>
          <w:szCs w:val="24"/>
        </w:rPr>
        <w:t xml:space="preserve"> </w:t>
      </w:r>
      <w:r w:rsidR="00806890">
        <w:rPr>
          <w:sz w:val="24"/>
          <w:szCs w:val="24"/>
        </w:rPr>
        <w:t>opisz</w:t>
      </w:r>
      <w:r w:rsidRPr="02AF512A">
        <w:rPr>
          <w:sz w:val="24"/>
          <w:szCs w:val="24"/>
        </w:rPr>
        <w:t xml:space="preserve"> sposób weryfikacji osiągnięcia zaplanowanej wartości wskaźnika.</w:t>
      </w:r>
    </w:p>
    <w:p w14:paraId="25F87D2A" w14:textId="77777777" w:rsidR="00B24FA3" w:rsidRPr="00B24FA3" w:rsidRDefault="00B24FA3" w:rsidP="0072384B">
      <w:pPr>
        <w:spacing w:line="360" w:lineRule="auto"/>
        <w:ind w:left="0" w:firstLine="0"/>
        <w:jc w:val="left"/>
        <w:rPr>
          <w:color w:val="1F4E79" w:themeColor="accent1" w:themeShade="80"/>
          <w:sz w:val="24"/>
          <w:szCs w:val="24"/>
        </w:rPr>
      </w:pPr>
      <w:r w:rsidRPr="02AF512A">
        <w:rPr>
          <w:color w:val="1F4E79" w:themeColor="accent1" w:themeShade="80"/>
          <w:sz w:val="24"/>
          <w:szCs w:val="24"/>
        </w:rPr>
        <w:t xml:space="preserve">Sposób pomiaru </w:t>
      </w:r>
      <w:r w:rsidRPr="00B24FA3">
        <w:rPr>
          <w:color w:val="1F4E79" w:themeColor="accent1" w:themeShade="80"/>
          <w:sz w:val="24"/>
          <w:szCs w:val="24"/>
        </w:rPr>
        <w:t>"C4G, C5G, C6G Dodatkowe gospodarstwa domowe (lokale mieszkalne) z szerokopasmowym dostępem do Internetu o przepustowości co najmniej 100 Mb/s (z</w:t>
      </w:r>
    </w:p>
    <w:p w14:paraId="00D664EB" w14:textId="119C9665" w:rsidR="00B24FA3" w:rsidRPr="009D6139" w:rsidRDefault="00B24FA3" w:rsidP="0072384B">
      <w:pPr>
        <w:spacing w:after="240" w:line="360" w:lineRule="auto"/>
        <w:ind w:left="0" w:firstLine="0"/>
        <w:jc w:val="left"/>
        <w:rPr>
          <w:sz w:val="24"/>
          <w:szCs w:val="24"/>
        </w:rPr>
      </w:pPr>
      <w:r w:rsidRPr="00B24FA3">
        <w:rPr>
          <w:color w:val="1F4E79" w:themeColor="accent1" w:themeShade="80"/>
          <w:sz w:val="24"/>
          <w:szCs w:val="24"/>
        </w:rPr>
        <w:t xml:space="preserve">możliwością zwiększenia do przepustowości gigabitowej)" </w:t>
      </w:r>
      <w:r w:rsidRPr="02AF512A">
        <w:rPr>
          <w:color w:val="C00000"/>
          <w:sz w:val="24"/>
          <w:szCs w:val="24"/>
        </w:rPr>
        <w:t>(limit znaków 500)</w:t>
      </w:r>
      <w:r w:rsidRPr="02AF512A">
        <w:rPr>
          <w:b/>
          <w:bCs/>
          <w:sz w:val="24"/>
          <w:szCs w:val="24"/>
        </w:rPr>
        <w:t xml:space="preserve"> </w:t>
      </w:r>
      <w:r w:rsidRPr="02AF512A">
        <w:rPr>
          <w:color w:val="1F4E79" w:themeColor="accent1" w:themeShade="80"/>
          <w:sz w:val="24"/>
          <w:szCs w:val="24"/>
        </w:rPr>
        <w:t>–</w:t>
      </w:r>
      <w:r w:rsidRPr="02AF512A">
        <w:rPr>
          <w:b/>
          <w:bCs/>
          <w:sz w:val="24"/>
          <w:szCs w:val="24"/>
        </w:rPr>
        <w:t xml:space="preserve"> </w:t>
      </w:r>
      <w:r w:rsidR="00806890">
        <w:rPr>
          <w:sz w:val="24"/>
          <w:szCs w:val="24"/>
        </w:rPr>
        <w:t>opisz</w:t>
      </w:r>
      <w:r w:rsidRPr="02AF512A">
        <w:rPr>
          <w:sz w:val="24"/>
          <w:szCs w:val="24"/>
        </w:rPr>
        <w:t xml:space="preserve"> sposób weryfikacji osiągnięcia zaplanowanej wartości wskaźnika.</w:t>
      </w:r>
    </w:p>
    <w:p w14:paraId="7E5F7B60" w14:textId="7A429B1D" w:rsidR="00B24FA3" w:rsidRPr="009D6139" w:rsidRDefault="00B24FA3" w:rsidP="0072384B">
      <w:pPr>
        <w:spacing w:after="240" w:line="360" w:lineRule="auto"/>
        <w:ind w:left="0" w:firstLine="0"/>
        <w:jc w:val="left"/>
        <w:rPr>
          <w:sz w:val="24"/>
          <w:szCs w:val="24"/>
        </w:rPr>
      </w:pPr>
      <w:r w:rsidRPr="02AF512A">
        <w:rPr>
          <w:color w:val="1F4E79" w:themeColor="accent1" w:themeShade="80"/>
          <w:sz w:val="24"/>
          <w:szCs w:val="24"/>
        </w:rPr>
        <w:t xml:space="preserve">Sposób pomiaru </w:t>
      </w:r>
      <w:r w:rsidRPr="00B24FA3">
        <w:rPr>
          <w:color w:val="1F4E79" w:themeColor="accent1" w:themeShade="80"/>
          <w:sz w:val="24"/>
          <w:szCs w:val="24"/>
        </w:rPr>
        <w:t xml:space="preserve">"Dodatkowe punkty adresowe dysponujące szerokopasmowym dostępem do sieci o bardzo wysokiej przepustowości" </w:t>
      </w:r>
      <w:r w:rsidRPr="02AF512A">
        <w:rPr>
          <w:color w:val="C00000"/>
          <w:sz w:val="24"/>
          <w:szCs w:val="24"/>
        </w:rPr>
        <w:t>(limit znaków 500)</w:t>
      </w:r>
      <w:r w:rsidRPr="02AF512A">
        <w:rPr>
          <w:b/>
          <w:bCs/>
          <w:sz w:val="24"/>
          <w:szCs w:val="24"/>
        </w:rPr>
        <w:t xml:space="preserve"> </w:t>
      </w:r>
      <w:r w:rsidRPr="02AF512A">
        <w:rPr>
          <w:color w:val="1F4E79" w:themeColor="accent1" w:themeShade="80"/>
          <w:sz w:val="24"/>
          <w:szCs w:val="24"/>
        </w:rPr>
        <w:t>–</w:t>
      </w:r>
      <w:r w:rsidRPr="02AF512A">
        <w:rPr>
          <w:b/>
          <w:bCs/>
          <w:sz w:val="24"/>
          <w:szCs w:val="24"/>
        </w:rPr>
        <w:t xml:space="preserve"> </w:t>
      </w:r>
      <w:r w:rsidR="00806890">
        <w:rPr>
          <w:sz w:val="24"/>
          <w:szCs w:val="24"/>
        </w:rPr>
        <w:t xml:space="preserve">opisz </w:t>
      </w:r>
      <w:r w:rsidRPr="02AF512A">
        <w:rPr>
          <w:sz w:val="24"/>
          <w:szCs w:val="24"/>
        </w:rPr>
        <w:t>sposób weryfikacji osiągnięcia zaplanowanej wartości wskaźnika.</w:t>
      </w:r>
    </w:p>
    <w:p w14:paraId="1C90827A" w14:textId="40D13E9B" w:rsidR="002A308E" w:rsidRDefault="00B24FA3" w:rsidP="0072384B">
      <w:pPr>
        <w:spacing w:after="240" w:line="360" w:lineRule="auto"/>
        <w:ind w:left="6" w:hanging="6"/>
        <w:jc w:val="left"/>
        <w:rPr>
          <w:sz w:val="24"/>
          <w:szCs w:val="24"/>
        </w:rPr>
      </w:pPr>
      <w:r w:rsidRPr="00176FBF">
        <w:rPr>
          <w:color w:val="1F4E79" w:themeColor="accent1" w:themeShade="80"/>
          <w:sz w:val="24"/>
          <w:szCs w:val="24"/>
        </w:rPr>
        <w:lastRenderedPageBreak/>
        <w:t xml:space="preserve">Uzasadnienie wartości docelowych dla wszystkich wskaźników </w:t>
      </w:r>
      <w:r w:rsidRPr="00176FBF">
        <w:rPr>
          <w:color w:val="C00000"/>
          <w:sz w:val="24"/>
          <w:szCs w:val="24"/>
        </w:rPr>
        <w:t>(</w:t>
      </w:r>
      <w:r w:rsidRPr="74594412">
        <w:rPr>
          <w:color w:val="C00000"/>
          <w:sz w:val="24"/>
          <w:szCs w:val="24"/>
        </w:rPr>
        <w:t>limit znaków 4000)</w:t>
      </w:r>
      <w:r w:rsidRPr="00176FBF">
        <w:rPr>
          <w:sz w:val="24"/>
          <w:szCs w:val="24"/>
        </w:rPr>
        <w:t xml:space="preserve"> – </w:t>
      </w:r>
      <w:r w:rsidRPr="74594412">
        <w:rPr>
          <w:sz w:val="24"/>
          <w:szCs w:val="24"/>
        </w:rPr>
        <w:t xml:space="preserve">uzasadnij wartości docelowe dla wszystkich wskaźników w kontekście celów i zakresu projektu. </w:t>
      </w:r>
    </w:p>
    <w:p w14:paraId="26311B9F" w14:textId="7C27BD6A" w:rsidR="002A308E" w:rsidRDefault="002A308E" w:rsidP="0072384B">
      <w:pPr>
        <w:spacing w:line="360" w:lineRule="auto"/>
        <w:ind w:left="0" w:firstLine="0"/>
        <w:jc w:val="left"/>
        <w:rPr>
          <w:color w:val="385623" w:themeColor="accent6" w:themeShade="80"/>
          <w:sz w:val="24"/>
          <w:szCs w:val="24"/>
        </w:rPr>
      </w:pPr>
      <w:r>
        <w:rPr>
          <w:color w:val="385623" w:themeColor="accent6" w:themeShade="80"/>
          <w:sz w:val="24"/>
          <w:szCs w:val="24"/>
        </w:rPr>
        <w:t>Pods</w:t>
      </w:r>
      <w:r w:rsidRPr="0083543F">
        <w:rPr>
          <w:color w:val="385623" w:themeColor="accent6" w:themeShade="80"/>
          <w:sz w:val="24"/>
          <w:szCs w:val="24"/>
        </w:rPr>
        <w:t>ekcja</w:t>
      </w:r>
      <w:r w:rsidRPr="05B6450B">
        <w:t xml:space="preserve"> </w:t>
      </w:r>
      <w:r w:rsidR="00862839">
        <w:rPr>
          <w:b/>
          <w:bCs/>
          <w:color w:val="385623" w:themeColor="accent6" w:themeShade="80"/>
          <w:sz w:val="24"/>
          <w:szCs w:val="24"/>
        </w:rPr>
        <w:t>Szczegółowy opis projektu</w:t>
      </w:r>
      <w:r w:rsidRPr="0083543F">
        <w:rPr>
          <w:color w:val="385623" w:themeColor="accent6" w:themeShade="80"/>
          <w:sz w:val="24"/>
          <w:szCs w:val="24"/>
        </w:rPr>
        <w:t xml:space="preserve"> powiązana jest m.in. ze spełnieniem kryterium: </w:t>
      </w:r>
    </w:p>
    <w:p w14:paraId="6DC95FA0" w14:textId="4CD2D304" w:rsidR="00A460F4" w:rsidRPr="00560B57" w:rsidRDefault="002A308E" w:rsidP="00560B57">
      <w:pPr>
        <w:spacing w:line="360" w:lineRule="auto"/>
        <w:ind w:left="0" w:firstLine="0"/>
        <w:jc w:val="left"/>
        <w:rPr>
          <w:color w:val="385623" w:themeColor="accent6" w:themeShade="80"/>
          <w:sz w:val="24"/>
          <w:szCs w:val="24"/>
        </w:rPr>
      </w:pPr>
      <w:r w:rsidRPr="002A308E">
        <w:rPr>
          <w:color w:val="385623" w:themeColor="accent6" w:themeShade="80"/>
          <w:sz w:val="24"/>
          <w:szCs w:val="24"/>
        </w:rPr>
        <w:t>Wpływ na wskaźniki i cele inwestycji w planie rozwojowym i RRF</w:t>
      </w:r>
    </w:p>
    <w:p w14:paraId="65DA6071" w14:textId="0420ADA8" w:rsidR="008D1345" w:rsidRPr="009124F5" w:rsidRDefault="3FCC1D0C" w:rsidP="00575472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17" w:name="_Toc193281873"/>
      <w:bookmarkStart w:id="18" w:name="_Toc193281874"/>
      <w:bookmarkStart w:id="19" w:name="_Toc193281875"/>
      <w:bookmarkStart w:id="20" w:name="_Toc193281876"/>
      <w:bookmarkStart w:id="21" w:name="_Toc193281877"/>
      <w:bookmarkStart w:id="22" w:name="_Toc193281878"/>
      <w:bookmarkStart w:id="23" w:name="_Toc193281879"/>
      <w:bookmarkStart w:id="24" w:name="_Toc193281880"/>
      <w:bookmarkStart w:id="25" w:name="_Toc193281881"/>
      <w:bookmarkStart w:id="26" w:name="_Toc193281882"/>
      <w:bookmarkStart w:id="27" w:name="_Toc193281883"/>
      <w:bookmarkStart w:id="28" w:name="_Toc193281884"/>
      <w:bookmarkStart w:id="29" w:name="_Toc193281885"/>
      <w:bookmarkStart w:id="30" w:name="_Toc193281886"/>
      <w:bookmarkStart w:id="31" w:name="_Toc193281887"/>
      <w:bookmarkStart w:id="32" w:name="_Toc193281888"/>
      <w:bookmarkStart w:id="33" w:name="_Toc193281889"/>
      <w:bookmarkStart w:id="34" w:name="_Toc193281890"/>
      <w:bookmarkStart w:id="35" w:name="_Toc193281891"/>
      <w:bookmarkStart w:id="36" w:name="_Toc193281892"/>
      <w:bookmarkStart w:id="37" w:name="_Toc1775694461"/>
      <w:bookmarkStart w:id="38" w:name="_Toc194489238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262AEE0E">
        <w:rPr>
          <w:rFonts w:asciiTheme="minorHAnsi" w:hAnsiTheme="minorHAnsi" w:cstheme="minorBidi"/>
        </w:rPr>
        <w:t>Lista mierzalnych wskaźników projektu</w:t>
      </w:r>
      <w:bookmarkEnd w:id="37"/>
      <w:r w:rsidR="00B13045">
        <w:rPr>
          <w:rFonts w:asciiTheme="minorHAnsi" w:hAnsiTheme="minorHAnsi" w:cstheme="minorBidi"/>
        </w:rPr>
        <w:t>:</w:t>
      </w:r>
      <w:bookmarkEnd w:id="38"/>
    </w:p>
    <w:p w14:paraId="60A9C96B" w14:textId="5EB7AC27" w:rsidR="00CC24A8" w:rsidRDefault="00CC24A8" w:rsidP="01CF4C6C">
      <w:pPr>
        <w:jc w:val="left"/>
        <w:rPr>
          <w:b/>
          <w:bCs/>
          <w:color w:val="C00000"/>
          <w:sz w:val="24"/>
          <w:szCs w:val="24"/>
        </w:rPr>
      </w:pPr>
      <w:r w:rsidRPr="01CF4C6C">
        <w:rPr>
          <w:b/>
          <w:bCs/>
          <w:color w:val="C00000"/>
          <w:sz w:val="24"/>
          <w:szCs w:val="24"/>
        </w:rPr>
        <w:t>U</w:t>
      </w:r>
      <w:r w:rsidR="5D461BBA" w:rsidRPr="01CF4C6C">
        <w:rPr>
          <w:b/>
          <w:bCs/>
          <w:color w:val="C00000"/>
          <w:sz w:val="24"/>
          <w:szCs w:val="24"/>
        </w:rPr>
        <w:t>WAGA</w:t>
      </w:r>
      <w:r w:rsidRPr="01CF4C6C">
        <w:rPr>
          <w:b/>
          <w:bCs/>
          <w:color w:val="C00000"/>
          <w:sz w:val="24"/>
          <w:szCs w:val="24"/>
        </w:rPr>
        <w:t>!</w:t>
      </w:r>
    </w:p>
    <w:p w14:paraId="19A2AA21" w14:textId="55842A03" w:rsidR="00FE73A9" w:rsidRDefault="0003588B" w:rsidP="00AA5625">
      <w:pPr>
        <w:spacing w:after="360" w:line="360" w:lineRule="auto"/>
        <w:ind w:left="6" w:hanging="6"/>
        <w:jc w:val="left"/>
        <w:rPr>
          <w:sz w:val="24"/>
          <w:szCs w:val="24"/>
        </w:rPr>
      </w:pPr>
      <w:r w:rsidRPr="01CF4C6C">
        <w:rPr>
          <w:sz w:val="24"/>
          <w:szCs w:val="24"/>
        </w:rPr>
        <w:t xml:space="preserve">Ta sekcja nie generuje się w chwili składania Wniosku. Zostanie wygenerowana automatycznie w trakcie oceny Wniosku, po wyznaczeniu punktów adresowych zgodnie z § 7 Regulaminu wyboru przedsięwzięć, w ramach </w:t>
      </w:r>
      <w:r w:rsidR="00952580" w:rsidRPr="01CF4C6C">
        <w:rPr>
          <w:sz w:val="24"/>
          <w:szCs w:val="24"/>
        </w:rPr>
        <w:t>wer</w:t>
      </w:r>
      <w:r w:rsidR="00A078C8" w:rsidRPr="01CF4C6C">
        <w:rPr>
          <w:sz w:val="24"/>
          <w:szCs w:val="24"/>
        </w:rPr>
        <w:t>yfikacji</w:t>
      </w:r>
      <w:r w:rsidRPr="01CF4C6C">
        <w:rPr>
          <w:sz w:val="24"/>
          <w:szCs w:val="24"/>
        </w:rPr>
        <w:t xml:space="preserve"> kryterium </w:t>
      </w:r>
      <w:r w:rsidR="00367B6B" w:rsidRPr="01CF4C6C">
        <w:rPr>
          <w:sz w:val="24"/>
          <w:szCs w:val="24"/>
        </w:rPr>
        <w:t xml:space="preserve">nr </w:t>
      </w:r>
      <w:r w:rsidRPr="01CF4C6C">
        <w:rPr>
          <w:sz w:val="24"/>
          <w:szCs w:val="24"/>
        </w:rPr>
        <w:t xml:space="preserve">22 </w:t>
      </w:r>
      <w:r w:rsidR="00367B6B" w:rsidRPr="01CF4C6C">
        <w:rPr>
          <w:sz w:val="24"/>
          <w:szCs w:val="24"/>
        </w:rPr>
        <w:t>„</w:t>
      </w:r>
      <w:r w:rsidRPr="01CF4C6C">
        <w:rPr>
          <w:sz w:val="24"/>
          <w:szCs w:val="24"/>
        </w:rPr>
        <w:t>Minimalizacja wkładu publicznego</w:t>
      </w:r>
      <w:r w:rsidR="00367B6B" w:rsidRPr="01CF4C6C">
        <w:rPr>
          <w:sz w:val="24"/>
          <w:szCs w:val="24"/>
        </w:rPr>
        <w:t>”</w:t>
      </w:r>
      <w:r w:rsidRPr="01CF4C6C">
        <w:rPr>
          <w:sz w:val="24"/>
          <w:szCs w:val="24"/>
        </w:rPr>
        <w:t xml:space="preserve">. Nie jest ona dostępna bezpośrednio po złożeniu Wniosku. </w:t>
      </w:r>
    </w:p>
    <w:p w14:paraId="7BCA4F6C" w14:textId="70E09885" w:rsidR="00FE73A9" w:rsidRDefault="008220EF" w:rsidP="003F1F82">
      <w:pPr>
        <w:spacing w:after="360" w:line="360" w:lineRule="auto"/>
        <w:ind w:left="6" w:hanging="6"/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Wartoś</w:t>
      </w:r>
      <w:r w:rsidR="006B758F">
        <w:rPr>
          <w:rFonts w:cstheme="minorHAnsi"/>
          <w:sz w:val="24"/>
          <w:szCs w:val="24"/>
        </w:rPr>
        <w:t>ci</w:t>
      </w:r>
      <w:r>
        <w:rPr>
          <w:rFonts w:cstheme="minorHAnsi"/>
          <w:sz w:val="24"/>
          <w:szCs w:val="24"/>
        </w:rPr>
        <w:t xml:space="preserve"> wskaźników</w:t>
      </w:r>
      <w:r w:rsidR="00F1764F">
        <w:rPr>
          <w:rFonts w:cstheme="minorHAnsi"/>
          <w:sz w:val="24"/>
          <w:szCs w:val="24"/>
        </w:rPr>
        <w:t xml:space="preserve"> będą </w:t>
      </w:r>
      <w:r w:rsidR="00982BAE">
        <w:rPr>
          <w:rFonts w:cstheme="minorHAnsi"/>
          <w:sz w:val="24"/>
          <w:szCs w:val="24"/>
        </w:rPr>
        <w:t>odnosi</w:t>
      </w:r>
      <w:r w:rsidR="006B758F">
        <w:rPr>
          <w:rFonts w:cstheme="minorHAnsi"/>
          <w:sz w:val="24"/>
          <w:szCs w:val="24"/>
        </w:rPr>
        <w:t>ły się</w:t>
      </w:r>
      <w:r w:rsidR="00982BAE">
        <w:rPr>
          <w:rFonts w:cstheme="minorHAnsi"/>
          <w:sz w:val="24"/>
          <w:szCs w:val="24"/>
        </w:rPr>
        <w:t xml:space="preserve"> do deklarowanych wartości </w:t>
      </w:r>
      <w:r w:rsidR="009A0080">
        <w:rPr>
          <w:rFonts w:cstheme="minorHAnsi"/>
          <w:sz w:val="24"/>
          <w:szCs w:val="24"/>
        </w:rPr>
        <w:t>przypisanych do</w:t>
      </w:r>
      <w:r w:rsidR="008B3A5C">
        <w:rPr>
          <w:rFonts w:cstheme="minorHAnsi"/>
          <w:sz w:val="24"/>
          <w:szCs w:val="24"/>
        </w:rPr>
        <w:t xml:space="preserve"> jednego lub dwóch kamieni milowych</w:t>
      </w:r>
      <w:r w:rsidR="009A0080">
        <w:rPr>
          <w:rFonts w:cstheme="minorHAnsi"/>
          <w:sz w:val="24"/>
          <w:szCs w:val="24"/>
        </w:rPr>
        <w:t xml:space="preserve"> - </w:t>
      </w:r>
      <w:r w:rsidR="00331B80">
        <w:rPr>
          <w:rFonts w:cstheme="minorHAnsi"/>
          <w:sz w:val="24"/>
          <w:szCs w:val="24"/>
        </w:rPr>
        <w:t xml:space="preserve">w </w:t>
      </w:r>
      <w:r w:rsidR="00F154A2" w:rsidRPr="00F154A2">
        <w:rPr>
          <w:rFonts w:cstheme="minorHAnsi"/>
          <w:sz w:val="24"/>
          <w:szCs w:val="24"/>
        </w:rPr>
        <w:t>zależności od liczby kamieni milowych wskazanych w aplikacji FPZiS oraz wyniku oceny kryterium nr 22 „Minimalizacja wkładu publicznego”.</w:t>
      </w:r>
    </w:p>
    <w:p w14:paraId="10E84477" w14:textId="734578B8" w:rsidR="00CC24A8" w:rsidRPr="00CC24A8" w:rsidRDefault="00CC24A8" w:rsidP="007A35DC">
      <w:pPr>
        <w:spacing w:line="360" w:lineRule="auto"/>
        <w:jc w:val="left"/>
        <w:rPr>
          <w:rFonts w:cstheme="minorHAnsi"/>
          <w:sz w:val="24"/>
          <w:szCs w:val="24"/>
        </w:rPr>
      </w:pPr>
      <w:r w:rsidRPr="00CC24A8">
        <w:rPr>
          <w:rFonts w:cstheme="minorHAnsi"/>
          <w:sz w:val="24"/>
          <w:szCs w:val="24"/>
        </w:rPr>
        <w:t xml:space="preserve">Na etapie składania Wniosku </w:t>
      </w:r>
      <w:r w:rsidRPr="00CC24A8">
        <w:rPr>
          <w:rFonts w:cstheme="minorHAnsi"/>
          <w:b/>
          <w:bCs/>
          <w:sz w:val="24"/>
          <w:szCs w:val="24"/>
        </w:rPr>
        <w:t>deklar</w:t>
      </w:r>
      <w:r w:rsidR="00660DB1">
        <w:rPr>
          <w:rFonts w:cstheme="minorHAnsi"/>
          <w:b/>
          <w:bCs/>
          <w:sz w:val="24"/>
          <w:szCs w:val="24"/>
        </w:rPr>
        <w:t>acja</w:t>
      </w:r>
      <w:r w:rsidRPr="00CC24A8">
        <w:rPr>
          <w:rFonts w:cstheme="minorHAnsi"/>
          <w:b/>
          <w:bCs/>
          <w:sz w:val="24"/>
          <w:szCs w:val="24"/>
        </w:rPr>
        <w:t xml:space="preserve"> wartości wskaźników </w:t>
      </w:r>
      <w:r w:rsidR="00857BC7">
        <w:rPr>
          <w:rFonts w:cstheme="minorHAnsi"/>
          <w:b/>
          <w:bCs/>
          <w:sz w:val="24"/>
          <w:szCs w:val="24"/>
        </w:rPr>
        <w:t>następujące za pośrednictwem załącznika</w:t>
      </w:r>
      <w:r w:rsidRPr="00CC24A8">
        <w:rPr>
          <w:rFonts w:cstheme="minorHAnsi"/>
          <w:b/>
          <w:bCs/>
          <w:sz w:val="24"/>
          <w:szCs w:val="24"/>
        </w:rPr>
        <w:t xml:space="preserve"> FPZIS – Formularzu planowania zasięgów i sieci NGA</w:t>
      </w:r>
      <w:r w:rsidRPr="00CC24A8">
        <w:rPr>
          <w:rFonts w:cstheme="minorHAnsi"/>
          <w:sz w:val="24"/>
          <w:szCs w:val="24"/>
        </w:rPr>
        <w:t>.</w:t>
      </w:r>
    </w:p>
    <w:p w14:paraId="39974A1E" w14:textId="77777777" w:rsidR="00CC24A8" w:rsidRPr="00CC24A8" w:rsidRDefault="00CC24A8" w:rsidP="007A35DC">
      <w:pPr>
        <w:spacing w:line="360" w:lineRule="auto"/>
        <w:jc w:val="left"/>
        <w:rPr>
          <w:rFonts w:cstheme="minorHAnsi"/>
          <w:sz w:val="24"/>
          <w:szCs w:val="24"/>
        </w:rPr>
      </w:pPr>
      <w:r w:rsidRPr="00CC24A8">
        <w:rPr>
          <w:rFonts w:cstheme="minorHAnsi"/>
          <w:sz w:val="24"/>
          <w:szCs w:val="24"/>
        </w:rPr>
        <w:t>Wskaźniki muszą być:</w:t>
      </w:r>
    </w:p>
    <w:p w14:paraId="7C034646" w14:textId="77777777" w:rsidR="00CC24A8" w:rsidRPr="00CC24A8" w:rsidRDefault="00CC24A8" w:rsidP="007A35DC">
      <w:pPr>
        <w:numPr>
          <w:ilvl w:val="0"/>
          <w:numId w:val="46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0CC24A8">
        <w:rPr>
          <w:rFonts w:cstheme="minorHAnsi"/>
          <w:sz w:val="24"/>
          <w:szCs w:val="24"/>
        </w:rPr>
        <w:t>realne,</w:t>
      </w:r>
    </w:p>
    <w:p w14:paraId="24ABE26B" w14:textId="77777777" w:rsidR="00CC24A8" w:rsidRPr="00CC24A8" w:rsidRDefault="00CC24A8" w:rsidP="007A35DC">
      <w:pPr>
        <w:numPr>
          <w:ilvl w:val="0"/>
          <w:numId w:val="46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0CC24A8">
        <w:rPr>
          <w:rFonts w:cstheme="minorHAnsi"/>
          <w:sz w:val="24"/>
          <w:szCs w:val="24"/>
        </w:rPr>
        <w:t>mierzalne,</w:t>
      </w:r>
    </w:p>
    <w:p w14:paraId="7119E76E" w14:textId="77777777" w:rsidR="00CC24A8" w:rsidRPr="00CC24A8" w:rsidRDefault="00CC24A8" w:rsidP="007A35DC">
      <w:pPr>
        <w:numPr>
          <w:ilvl w:val="0"/>
          <w:numId w:val="46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0CC24A8">
        <w:rPr>
          <w:rFonts w:cstheme="minorHAnsi"/>
          <w:sz w:val="24"/>
          <w:szCs w:val="24"/>
        </w:rPr>
        <w:t>weryfikowalne,</w:t>
      </w:r>
    </w:p>
    <w:p w14:paraId="09D04885" w14:textId="77777777" w:rsidR="00CC24A8" w:rsidRPr="00CC24A8" w:rsidRDefault="00CC24A8" w:rsidP="007A35DC">
      <w:pPr>
        <w:numPr>
          <w:ilvl w:val="0"/>
          <w:numId w:val="46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0CC24A8">
        <w:rPr>
          <w:rFonts w:cstheme="minorHAnsi"/>
          <w:sz w:val="24"/>
          <w:szCs w:val="24"/>
        </w:rPr>
        <w:t>zgodne z celami projektu.</w:t>
      </w:r>
    </w:p>
    <w:p w14:paraId="19E2EF20" w14:textId="2C33E1E2" w:rsidR="002A3B5B" w:rsidRPr="009D6139" w:rsidRDefault="00CC24A8" w:rsidP="007A35DC">
      <w:pPr>
        <w:spacing w:line="360" w:lineRule="auto"/>
        <w:jc w:val="left"/>
        <w:rPr>
          <w:rFonts w:cstheme="minorHAnsi"/>
          <w:sz w:val="24"/>
          <w:szCs w:val="24"/>
        </w:rPr>
      </w:pPr>
      <w:r w:rsidRPr="00CC24A8">
        <w:rPr>
          <w:rFonts w:cstheme="minorHAnsi"/>
          <w:sz w:val="24"/>
          <w:szCs w:val="24"/>
        </w:rPr>
        <w:t>Służą one do pomiaru postępów w realizacji p</w:t>
      </w:r>
      <w:r w:rsidR="00857BC7">
        <w:rPr>
          <w:rFonts w:cstheme="minorHAnsi"/>
          <w:sz w:val="24"/>
          <w:szCs w:val="24"/>
        </w:rPr>
        <w:t>rzedsięwzięcia</w:t>
      </w:r>
      <w:r w:rsidRPr="00CC24A8">
        <w:rPr>
          <w:rFonts w:cstheme="minorHAnsi"/>
          <w:sz w:val="24"/>
          <w:szCs w:val="24"/>
        </w:rPr>
        <w:t>, jego rezultatów i wpływają na możliwość wypłaty oraz rozliczenia dofinansowania. Wnioskodawca musi posiadać dokumentację potwierdzającą osiągnięcie deklarowanych wskaźników.</w:t>
      </w:r>
    </w:p>
    <w:p w14:paraId="5F07A479" w14:textId="1E8D3BB2" w:rsidR="002A3B5B" w:rsidRPr="009D6139" w:rsidRDefault="002A3B5B" w:rsidP="007A35DC">
      <w:pPr>
        <w:spacing w:line="360" w:lineRule="auto"/>
        <w:jc w:val="left"/>
        <w:rPr>
          <w:rFonts w:cstheme="minorHAnsi"/>
          <w:sz w:val="24"/>
          <w:szCs w:val="24"/>
        </w:rPr>
      </w:pPr>
      <w:r w:rsidRPr="009D6139">
        <w:rPr>
          <w:rFonts w:cstheme="minorHAnsi"/>
          <w:sz w:val="24"/>
          <w:szCs w:val="24"/>
        </w:rPr>
        <w:t>Obowiązkowe wskaźniki dotyczące całego pr</w:t>
      </w:r>
      <w:r w:rsidR="00D20DAC">
        <w:rPr>
          <w:rFonts w:cstheme="minorHAnsi"/>
          <w:sz w:val="24"/>
          <w:szCs w:val="24"/>
        </w:rPr>
        <w:t>zedsięwzięcia</w:t>
      </w:r>
      <w:r w:rsidRPr="009D6139">
        <w:rPr>
          <w:rFonts w:cstheme="minorHAnsi"/>
          <w:sz w:val="24"/>
          <w:szCs w:val="24"/>
        </w:rPr>
        <w:t xml:space="preserve"> to: </w:t>
      </w:r>
    </w:p>
    <w:p w14:paraId="433DB1E3" w14:textId="53523042" w:rsidR="002A3B5B" w:rsidRPr="00176FBF" w:rsidRDefault="002A3B5B" w:rsidP="007A35DC">
      <w:pPr>
        <w:pStyle w:val="Akapitzlist"/>
        <w:numPr>
          <w:ilvl w:val="0"/>
          <w:numId w:val="11"/>
        </w:numPr>
        <w:spacing w:line="360" w:lineRule="auto"/>
        <w:jc w:val="left"/>
        <w:rPr>
          <w:rFonts w:cstheme="minorHAnsi"/>
          <w:color w:val="C00000"/>
          <w:sz w:val="24"/>
          <w:szCs w:val="24"/>
        </w:rPr>
      </w:pPr>
      <w:r w:rsidRPr="74594412">
        <w:rPr>
          <w:b/>
          <w:bCs/>
          <w:sz w:val="24"/>
          <w:szCs w:val="24"/>
        </w:rPr>
        <w:t xml:space="preserve">Dodatkowe lokale mieszkalne z dostępem do internetu za pośrednictwem sieci o bardzo dużej przepustowości </w:t>
      </w:r>
      <w:r w:rsidRPr="00176FBF">
        <w:rPr>
          <w:rFonts w:cstheme="minorHAnsi"/>
          <w:color w:val="C00000"/>
          <w:sz w:val="24"/>
          <w:szCs w:val="24"/>
        </w:rPr>
        <w:t xml:space="preserve">(wskaźnik </w:t>
      </w:r>
      <w:r w:rsidR="007E33D3">
        <w:rPr>
          <w:rFonts w:cstheme="minorHAnsi"/>
          <w:color w:val="C00000"/>
          <w:sz w:val="24"/>
          <w:szCs w:val="24"/>
        </w:rPr>
        <w:t xml:space="preserve">rezultatu </w:t>
      </w:r>
      <w:r w:rsidRPr="00176FBF">
        <w:rPr>
          <w:rFonts w:cstheme="minorHAnsi"/>
          <w:color w:val="C00000"/>
          <w:sz w:val="24"/>
          <w:szCs w:val="24"/>
        </w:rPr>
        <w:t>horyzontalny)</w:t>
      </w:r>
    </w:p>
    <w:p w14:paraId="30DE3BF0" w14:textId="77777777" w:rsidR="002A3B5B" w:rsidRPr="009D6139" w:rsidRDefault="002A3B5B" w:rsidP="007A35DC">
      <w:pPr>
        <w:spacing w:line="360" w:lineRule="auto"/>
        <w:ind w:left="0"/>
        <w:jc w:val="left"/>
        <w:rPr>
          <w:sz w:val="24"/>
          <w:szCs w:val="24"/>
        </w:rPr>
      </w:pPr>
      <w:r w:rsidRPr="02AF512A">
        <w:rPr>
          <w:sz w:val="24"/>
          <w:szCs w:val="24"/>
        </w:rPr>
        <w:lastRenderedPageBreak/>
        <w:t>Definicja: Całkowita liczba lokali mieszkalnych z dostępem do sieci o bardzo dużej przepustowości, zgodnie z wytycznymi BEREC w sprawie sieci o bardzo dużej przepustowości, które miały dostęp tylko do wolniejszych połączeń lub w ogóle nie miały dostępu do internetu przed wsparciem.</w:t>
      </w:r>
    </w:p>
    <w:p w14:paraId="58AE444C" w14:textId="6D2C0D5C" w:rsidR="002A3B5B" w:rsidRPr="009D6139" w:rsidRDefault="002A3B5B" w:rsidP="007A35DC">
      <w:pPr>
        <w:spacing w:line="360" w:lineRule="auto"/>
        <w:ind w:firstLine="0"/>
        <w:jc w:val="left"/>
        <w:rPr>
          <w:sz w:val="24"/>
          <w:szCs w:val="24"/>
        </w:rPr>
      </w:pPr>
      <w:r w:rsidRPr="02AF512A">
        <w:rPr>
          <w:color w:val="2F5496" w:themeColor="accent5" w:themeShade="BF"/>
          <w:sz w:val="24"/>
          <w:szCs w:val="24"/>
        </w:rPr>
        <w:t>Jednostka miary –</w:t>
      </w:r>
      <w:r w:rsidRPr="02AF512A">
        <w:rPr>
          <w:sz w:val="24"/>
          <w:szCs w:val="24"/>
        </w:rPr>
        <w:t xml:space="preserve"> </w:t>
      </w:r>
      <w:r w:rsidR="00E70C89">
        <w:rPr>
          <w:sz w:val="24"/>
          <w:szCs w:val="24"/>
        </w:rPr>
        <w:t>„</w:t>
      </w:r>
      <w:r w:rsidRPr="02AF512A">
        <w:rPr>
          <w:sz w:val="24"/>
          <w:szCs w:val="24"/>
        </w:rPr>
        <w:t>lokale mieszkalne</w:t>
      </w:r>
      <w:r>
        <w:rPr>
          <w:sz w:val="24"/>
          <w:szCs w:val="24"/>
        </w:rPr>
        <w:t>”</w:t>
      </w:r>
      <w:r w:rsidRPr="02AF512A">
        <w:rPr>
          <w:sz w:val="24"/>
          <w:szCs w:val="24"/>
        </w:rPr>
        <w:t>.</w:t>
      </w:r>
    </w:p>
    <w:p w14:paraId="307EF6D8" w14:textId="4ECD1E07" w:rsidR="002A3B5B" w:rsidRPr="009D6139" w:rsidRDefault="002A3B5B" w:rsidP="007A35DC">
      <w:pPr>
        <w:spacing w:line="360" w:lineRule="auto"/>
        <w:ind w:firstLine="0"/>
        <w:jc w:val="left"/>
        <w:rPr>
          <w:sz w:val="24"/>
          <w:szCs w:val="24"/>
        </w:rPr>
      </w:pPr>
      <w:r w:rsidRPr="02AF512A">
        <w:rPr>
          <w:color w:val="2F5496" w:themeColor="accent5" w:themeShade="BF"/>
          <w:sz w:val="24"/>
          <w:szCs w:val="24"/>
        </w:rPr>
        <w:t xml:space="preserve">Wartość bazowa </w:t>
      </w:r>
      <w:r w:rsidRPr="02AF512A">
        <w:rPr>
          <w:sz w:val="24"/>
          <w:szCs w:val="24"/>
        </w:rPr>
        <w:t xml:space="preserve">– wartość </w:t>
      </w:r>
      <w:r w:rsidR="00865D36">
        <w:rPr>
          <w:sz w:val="24"/>
          <w:szCs w:val="24"/>
        </w:rPr>
        <w:t>„</w:t>
      </w:r>
      <w:r w:rsidRPr="02AF512A">
        <w:rPr>
          <w:sz w:val="24"/>
          <w:szCs w:val="24"/>
        </w:rPr>
        <w:t xml:space="preserve">0". </w:t>
      </w:r>
    </w:p>
    <w:p w14:paraId="4555BFF6" w14:textId="12993F6F" w:rsidR="0009091B" w:rsidRDefault="002A3B5B" w:rsidP="007A35DC">
      <w:pPr>
        <w:spacing w:line="360" w:lineRule="auto"/>
        <w:ind w:firstLine="0"/>
        <w:jc w:val="left"/>
        <w:rPr>
          <w:sz w:val="24"/>
          <w:szCs w:val="24"/>
        </w:rPr>
      </w:pPr>
      <w:r w:rsidRPr="00116A36">
        <w:rPr>
          <w:color w:val="2F5496" w:themeColor="accent5" w:themeShade="BF"/>
          <w:sz w:val="24"/>
          <w:szCs w:val="24"/>
        </w:rPr>
        <w:t xml:space="preserve">Wartość docelowa </w:t>
      </w:r>
      <w:r w:rsidRPr="00116A36">
        <w:rPr>
          <w:sz w:val="24"/>
          <w:szCs w:val="24"/>
        </w:rPr>
        <w:t xml:space="preserve">– </w:t>
      </w:r>
      <w:r w:rsidR="00B24FA3" w:rsidRPr="00116A36">
        <w:rPr>
          <w:sz w:val="24"/>
          <w:szCs w:val="24"/>
        </w:rPr>
        <w:t>wartość uzupełniana automatycznie</w:t>
      </w:r>
      <w:r w:rsidR="00CC24A8" w:rsidRPr="00116A36">
        <w:rPr>
          <w:sz w:val="24"/>
          <w:szCs w:val="24"/>
        </w:rPr>
        <w:t xml:space="preserve"> na etapie oceny Wniosku</w:t>
      </w:r>
      <w:r w:rsidR="00E70C89" w:rsidRPr="00116A36">
        <w:rPr>
          <w:sz w:val="24"/>
          <w:szCs w:val="24"/>
        </w:rPr>
        <w:t>.</w:t>
      </w:r>
    </w:p>
    <w:p w14:paraId="48895972" w14:textId="576A0548" w:rsidR="002A3B5B" w:rsidRPr="009D6139" w:rsidRDefault="002A3B5B" w:rsidP="007A35DC">
      <w:pPr>
        <w:spacing w:line="360" w:lineRule="auto"/>
        <w:ind w:left="0" w:firstLine="0"/>
        <w:jc w:val="left"/>
        <w:rPr>
          <w:sz w:val="24"/>
          <w:szCs w:val="24"/>
        </w:rPr>
      </w:pPr>
      <w:r w:rsidRPr="02AF512A">
        <w:rPr>
          <w:color w:val="1F4E79" w:themeColor="accent1" w:themeShade="80"/>
          <w:sz w:val="24"/>
          <w:szCs w:val="24"/>
        </w:rPr>
        <w:t xml:space="preserve">Sposób pomiaru </w:t>
      </w:r>
      <w:r w:rsidRPr="02AF512A">
        <w:rPr>
          <w:color w:val="C00000"/>
          <w:sz w:val="24"/>
          <w:szCs w:val="24"/>
        </w:rPr>
        <w:t>(limit znaków 500)</w:t>
      </w:r>
      <w:r w:rsidRPr="02AF512A">
        <w:rPr>
          <w:b/>
          <w:bCs/>
          <w:sz w:val="24"/>
          <w:szCs w:val="24"/>
        </w:rPr>
        <w:t xml:space="preserve"> </w:t>
      </w:r>
      <w:r w:rsidRPr="02AF512A">
        <w:rPr>
          <w:color w:val="1F4E79" w:themeColor="accent1" w:themeShade="80"/>
          <w:sz w:val="24"/>
          <w:szCs w:val="24"/>
        </w:rPr>
        <w:t>–</w:t>
      </w:r>
      <w:r w:rsidRPr="02AF512A">
        <w:rPr>
          <w:b/>
          <w:bCs/>
          <w:sz w:val="24"/>
          <w:szCs w:val="24"/>
        </w:rPr>
        <w:t xml:space="preserve"> </w:t>
      </w:r>
      <w:r w:rsidR="0064733D">
        <w:rPr>
          <w:sz w:val="24"/>
          <w:szCs w:val="24"/>
        </w:rPr>
        <w:t>pole uzupełniane automatycznie</w:t>
      </w:r>
      <w:r w:rsidR="00806890">
        <w:rPr>
          <w:sz w:val="24"/>
          <w:szCs w:val="24"/>
        </w:rPr>
        <w:t>, opis pobierany z sekcji „</w:t>
      </w:r>
      <w:r w:rsidR="00806890" w:rsidRPr="00806890">
        <w:rPr>
          <w:sz w:val="24"/>
          <w:szCs w:val="24"/>
        </w:rPr>
        <w:t>Szczegółowy opis projektu</w:t>
      </w:r>
      <w:r w:rsidR="00806890">
        <w:rPr>
          <w:sz w:val="24"/>
          <w:szCs w:val="24"/>
        </w:rPr>
        <w:t>”</w:t>
      </w:r>
      <w:r w:rsidR="00440987">
        <w:rPr>
          <w:sz w:val="24"/>
          <w:szCs w:val="24"/>
        </w:rPr>
        <w:t>.</w:t>
      </w:r>
      <w:r w:rsidR="00806890" w:rsidRPr="00806890" w:rsidDel="0064733D">
        <w:rPr>
          <w:sz w:val="24"/>
          <w:szCs w:val="24"/>
        </w:rPr>
        <w:t xml:space="preserve"> </w:t>
      </w:r>
    </w:p>
    <w:p w14:paraId="58394527" w14:textId="5A5F0D39" w:rsidR="002A3B5B" w:rsidRPr="009D6139" w:rsidRDefault="002A3B5B" w:rsidP="007A35DC">
      <w:pPr>
        <w:pStyle w:val="Akapitzlist"/>
        <w:numPr>
          <w:ilvl w:val="0"/>
          <w:numId w:val="11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09D6139">
        <w:rPr>
          <w:rFonts w:cstheme="minorHAnsi"/>
          <w:b/>
          <w:bCs/>
          <w:sz w:val="24"/>
          <w:szCs w:val="24"/>
        </w:rPr>
        <w:t>C4G, C5G, C6G Dodatkowe gospodarstwa domowe (lokale mieszkalne) z szerokopasmowym dostępem do Internetu o przepustowości co najmniej 100 Mb/s (z możliwością zwiększenia do przepustowości gigabitowej)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B370FF">
        <w:rPr>
          <w:rFonts w:cstheme="minorHAnsi"/>
          <w:color w:val="C00000"/>
          <w:sz w:val="24"/>
          <w:szCs w:val="24"/>
        </w:rPr>
        <w:t xml:space="preserve">(wskaźnik </w:t>
      </w:r>
      <w:r w:rsidR="007E33D3">
        <w:rPr>
          <w:rFonts w:cstheme="minorHAnsi"/>
          <w:color w:val="C00000"/>
          <w:sz w:val="24"/>
          <w:szCs w:val="24"/>
        </w:rPr>
        <w:t xml:space="preserve">rezultatu </w:t>
      </w:r>
      <w:r>
        <w:rPr>
          <w:rFonts w:cstheme="minorHAnsi"/>
          <w:color w:val="C00000"/>
          <w:sz w:val="24"/>
          <w:szCs w:val="24"/>
        </w:rPr>
        <w:t>programowy</w:t>
      </w:r>
      <w:r w:rsidRPr="00B370FF">
        <w:rPr>
          <w:rFonts w:cstheme="minorHAnsi"/>
          <w:color w:val="C00000"/>
          <w:sz w:val="24"/>
          <w:szCs w:val="24"/>
        </w:rPr>
        <w:t>)</w:t>
      </w:r>
    </w:p>
    <w:p w14:paraId="281EC1BC" w14:textId="67F7BE5A" w:rsidR="002A3B5B" w:rsidRDefault="002A3B5B" w:rsidP="007A35DC">
      <w:pPr>
        <w:spacing w:line="360" w:lineRule="auto"/>
        <w:ind w:left="0"/>
        <w:jc w:val="left"/>
        <w:rPr>
          <w:rFonts w:cstheme="minorHAnsi"/>
          <w:sz w:val="24"/>
          <w:szCs w:val="24"/>
        </w:rPr>
      </w:pPr>
      <w:r w:rsidRPr="02AF512A">
        <w:rPr>
          <w:sz w:val="24"/>
          <w:szCs w:val="24"/>
        </w:rPr>
        <w:t>Definicja: Łączna liczba dodatkowych gospodarstw domowych na obszarach białych dostępu nowej generacji – w przypadku których jest mało prawdopodobne, by w najbliżej przyszłości rynek zapewnił użytkownikom końcowym łączność o</w:t>
      </w:r>
      <w:r w:rsidR="00550B34">
        <w:rPr>
          <w:sz w:val="24"/>
          <w:szCs w:val="24"/>
        </w:rPr>
        <w:t xml:space="preserve"> </w:t>
      </w:r>
      <w:r w:rsidRPr="02AF512A">
        <w:rPr>
          <w:sz w:val="24"/>
          <w:szCs w:val="24"/>
        </w:rPr>
        <w:t>prędkości pobierania danych wynoszącej 100 Mb/s – zostanie objętych szerokopasmowym dostępem do internetu o przepustowości co najmniej 100 Mb/s (z możliwością zwiększenia do prędkości mierzonych w Gb/s), zgodnie z celami określonymi w Narodowym Planie Szerokopasmowym i komunikacie Komisji w sprawie europejskiego społeczeństwa gigabitowego. Inwestycja będzie realizowana w</w:t>
      </w:r>
      <w:r w:rsidR="00550B34">
        <w:rPr>
          <w:sz w:val="24"/>
          <w:szCs w:val="24"/>
        </w:rPr>
        <w:t xml:space="preserve"> </w:t>
      </w:r>
      <w:r w:rsidRPr="02AF512A">
        <w:rPr>
          <w:sz w:val="24"/>
          <w:szCs w:val="24"/>
        </w:rPr>
        <w:t>pełnej zgodności z wytycznymi technicznymi dotyczącymi stosowania zasady „nie czyń poważnych szkód” (2021/C 58/01), w szczególności w zakresie wymogów</w:t>
      </w:r>
      <w:r>
        <w:br/>
      </w:r>
      <w:r w:rsidRPr="02AF512A">
        <w:rPr>
          <w:sz w:val="24"/>
          <w:szCs w:val="24"/>
        </w:rPr>
        <w:t>dotyczących charakterystyki energetycznej budynku, gospodarki odpadami oraz oceny ryzyka dla środowiska naturalnego.</w:t>
      </w:r>
    </w:p>
    <w:p w14:paraId="3EFB1799" w14:textId="1C10858F" w:rsidR="002A3B5B" w:rsidRPr="009D6139" w:rsidRDefault="002A3B5B" w:rsidP="007A35DC">
      <w:pPr>
        <w:spacing w:line="360" w:lineRule="auto"/>
        <w:ind w:firstLine="0"/>
        <w:jc w:val="left"/>
        <w:rPr>
          <w:sz w:val="24"/>
          <w:szCs w:val="24"/>
        </w:rPr>
      </w:pPr>
      <w:r w:rsidRPr="02AF512A">
        <w:rPr>
          <w:color w:val="2F5496" w:themeColor="accent5" w:themeShade="BF"/>
          <w:sz w:val="24"/>
          <w:szCs w:val="24"/>
        </w:rPr>
        <w:t>Jednostka miary –</w:t>
      </w:r>
      <w:r w:rsidRPr="02AF512A">
        <w:rPr>
          <w:sz w:val="24"/>
          <w:szCs w:val="24"/>
        </w:rPr>
        <w:t xml:space="preserve"> </w:t>
      </w:r>
      <w:r w:rsidR="00E70C89">
        <w:rPr>
          <w:sz w:val="24"/>
          <w:szCs w:val="24"/>
        </w:rPr>
        <w:t>„</w:t>
      </w:r>
      <w:r w:rsidRPr="02AF512A">
        <w:rPr>
          <w:sz w:val="24"/>
          <w:szCs w:val="24"/>
        </w:rPr>
        <w:t>liczba</w:t>
      </w:r>
      <w:r>
        <w:rPr>
          <w:sz w:val="24"/>
          <w:szCs w:val="24"/>
        </w:rPr>
        <w:t>”</w:t>
      </w:r>
      <w:r w:rsidRPr="02AF512A">
        <w:rPr>
          <w:sz w:val="24"/>
          <w:szCs w:val="24"/>
        </w:rPr>
        <w:t>.</w:t>
      </w:r>
    </w:p>
    <w:p w14:paraId="41C51B4E" w14:textId="51108552" w:rsidR="002A3B5B" w:rsidRPr="009D6139" w:rsidRDefault="002A3B5B" w:rsidP="007A35DC">
      <w:pPr>
        <w:spacing w:line="360" w:lineRule="auto"/>
        <w:ind w:firstLine="0"/>
        <w:jc w:val="left"/>
        <w:rPr>
          <w:sz w:val="24"/>
          <w:szCs w:val="24"/>
        </w:rPr>
      </w:pPr>
      <w:r w:rsidRPr="02AF512A">
        <w:rPr>
          <w:color w:val="2F5496" w:themeColor="accent5" w:themeShade="BF"/>
          <w:sz w:val="24"/>
          <w:szCs w:val="24"/>
        </w:rPr>
        <w:t xml:space="preserve">Wartość bazowa </w:t>
      </w:r>
      <w:r w:rsidRPr="02AF512A">
        <w:rPr>
          <w:sz w:val="24"/>
          <w:szCs w:val="24"/>
        </w:rPr>
        <w:t xml:space="preserve">– wartość </w:t>
      </w:r>
      <w:r w:rsidR="00E70C89">
        <w:rPr>
          <w:sz w:val="24"/>
          <w:szCs w:val="24"/>
        </w:rPr>
        <w:t>„</w:t>
      </w:r>
      <w:r w:rsidRPr="02AF512A">
        <w:rPr>
          <w:sz w:val="24"/>
          <w:szCs w:val="24"/>
        </w:rPr>
        <w:t>0</w:t>
      </w:r>
      <w:r w:rsidR="00316A5D">
        <w:rPr>
          <w:sz w:val="24"/>
          <w:szCs w:val="24"/>
        </w:rPr>
        <w:t>”</w:t>
      </w:r>
      <w:r w:rsidRPr="02AF512A">
        <w:rPr>
          <w:sz w:val="24"/>
          <w:szCs w:val="24"/>
        </w:rPr>
        <w:t xml:space="preserve">. </w:t>
      </w:r>
    </w:p>
    <w:p w14:paraId="48236033" w14:textId="55BF9C02" w:rsidR="00316A5D" w:rsidRDefault="002A3B5B" w:rsidP="007A35DC">
      <w:pPr>
        <w:spacing w:line="360" w:lineRule="auto"/>
        <w:ind w:firstLine="0"/>
        <w:jc w:val="left"/>
        <w:rPr>
          <w:sz w:val="24"/>
          <w:szCs w:val="24"/>
        </w:rPr>
      </w:pPr>
      <w:r w:rsidRPr="02AF512A">
        <w:rPr>
          <w:color w:val="2F5496" w:themeColor="accent5" w:themeShade="BF"/>
          <w:sz w:val="24"/>
          <w:szCs w:val="24"/>
        </w:rPr>
        <w:t xml:space="preserve">Wartość docelowa </w:t>
      </w:r>
      <w:r w:rsidRPr="02AF512A">
        <w:rPr>
          <w:sz w:val="24"/>
          <w:szCs w:val="24"/>
        </w:rPr>
        <w:t xml:space="preserve">– </w:t>
      </w:r>
      <w:r w:rsidR="00432269">
        <w:rPr>
          <w:sz w:val="24"/>
          <w:szCs w:val="24"/>
        </w:rPr>
        <w:t>wartość uzupełniana automatycznie</w:t>
      </w:r>
      <w:r w:rsidR="00CC24A8">
        <w:rPr>
          <w:sz w:val="24"/>
          <w:szCs w:val="24"/>
        </w:rPr>
        <w:t xml:space="preserve"> na etapie oceny Wniosku</w:t>
      </w:r>
      <w:r w:rsidR="00511C10">
        <w:rPr>
          <w:sz w:val="24"/>
          <w:szCs w:val="24"/>
        </w:rPr>
        <w:t>.</w:t>
      </w:r>
    </w:p>
    <w:p w14:paraId="3935072E" w14:textId="31B8C59F" w:rsidR="002A3B5B" w:rsidRDefault="002A3B5B" w:rsidP="007A35DC">
      <w:pPr>
        <w:spacing w:after="480" w:line="360" w:lineRule="auto"/>
        <w:ind w:left="0" w:firstLine="0"/>
        <w:jc w:val="left"/>
        <w:rPr>
          <w:sz w:val="24"/>
          <w:szCs w:val="24"/>
        </w:rPr>
      </w:pPr>
      <w:r w:rsidRPr="02AF512A">
        <w:rPr>
          <w:color w:val="1F4E79" w:themeColor="accent1" w:themeShade="80"/>
          <w:sz w:val="24"/>
          <w:szCs w:val="24"/>
        </w:rPr>
        <w:t xml:space="preserve">Sposób pomiaru </w:t>
      </w:r>
      <w:r w:rsidRPr="02AF512A">
        <w:rPr>
          <w:color w:val="C00000"/>
          <w:sz w:val="24"/>
          <w:szCs w:val="24"/>
        </w:rPr>
        <w:t>(limit znaków 500)</w:t>
      </w:r>
      <w:r w:rsidRPr="02AF512A">
        <w:rPr>
          <w:b/>
          <w:bCs/>
          <w:sz w:val="24"/>
          <w:szCs w:val="24"/>
        </w:rPr>
        <w:t xml:space="preserve"> </w:t>
      </w:r>
      <w:r w:rsidRPr="02AF512A">
        <w:rPr>
          <w:color w:val="1F4E79" w:themeColor="accent1" w:themeShade="80"/>
          <w:sz w:val="24"/>
          <w:szCs w:val="24"/>
        </w:rPr>
        <w:t>–</w:t>
      </w:r>
      <w:r w:rsidRPr="02AF512A">
        <w:rPr>
          <w:b/>
          <w:bCs/>
          <w:sz w:val="24"/>
          <w:szCs w:val="24"/>
        </w:rPr>
        <w:t xml:space="preserve"> </w:t>
      </w:r>
      <w:r w:rsidR="0064733D">
        <w:rPr>
          <w:sz w:val="24"/>
          <w:szCs w:val="24"/>
        </w:rPr>
        <w:t>pole uzupełniane automatycznie</w:t>
      </w:r>
      <w:r w:rsidR="00806890">
        <w:rPr>
          <w:sz w:val="24"/>
          <w:szCs w:val="24"/>
        </w:rPr>
        <w:t>, opis pobierany z sekcji „</w:t>
      </w:r>
      <w:r w:rsidR="00806890" w:rsidRPr="00806890">
        <w:rPr>
          <w:sz w:val="24"/>
          <w:szCs w:val="24"/>
        </w:rPr>
        <w:t>Szczegółowy opis projektu</w:t>
      </w:r>
      <w:r w:rsidR="00806890">
        <w:rPr>
          <w:sz w:val="24"/>
          <w:szCs w:val="24"/>
        </w:rPr>
        <w:t>”</w:t>
      </w:r>
      <w:r w:rsidR="00440987">
        <w:rPr>
          <w:sz w:val="24"/>
          <w:szCs w:val="24"/>
        </w:rPr>
        <w:t>.</w:t>
      </w:r>
      <w:r w:rsidR="00806890" w:rsidRPr="00806890" w:rsidDel="0064733D">
        <w:rPr>
          <w:sz w:val="24"/>
          <w:szCs w:val="24"/>
        </w:rPr>
        <w:t xml:space="preserve"> </w:t>
      </w:r>
    </w:p>
    <w:p w14:paraId="426132EC" w14:textId="77777777" w:rsidR="002A3B5B" w:rsidRPr="009D6139" w:rsidRDefault="002A3B5B" w:rsidP="007A35DC">
      <w:pPr>
        <w:spacing w:line="360" w:lineRule="auto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Ws</w:t>
      </w:r>
      <w:r w:rsidRPr="02AF512A">
        <w:rPr>
          <w:sz w:val="24"/>
          <w:szCs w:val="24"/>
        </w:rPr>
        <w:t xml:space="preserve">kaźnikiem umożliwiającym bieżące rozliczenie stawek jednostkowych w trakcie realizacji projektu będzie: </w:t>
      </w:r>
    </w:p>
    <w:p w14:paraId="25EB5EF4" w14:textId="0C069A86" w:rsidR="002A3B5B" w:rsidRPr="009D6139" w:rsidRDefault="002A3B5B" w:rsidP="007A35DC">
      <w:pPr>
        <w:pStyle w:val="Akapitzlist"/>
        <w:numPr>
          <w:ilvl w:val="0"/>
          <w:numId w:val="11"/>
        </w:numPr>
        <w:spacing w:line="360" w:lineRule="auto"/>
        <w:jc w:val="left"/>
        <w:rPr>
          <w:rFonts w:eastAsia="Calibri"/>
          <w:sz w:val="24"/>
          <w:szCs w:val="24"/>
        </w:rPr>
      </w:pPr>
      <w:r w:rsidRPr="262AEE0E">
        <w:rPr>
          <w:b/>
          <w:bCs/>
          <w:sz w:val="24"/>
          <w:szCs w:val="24"/>
        </w:rPr>
        <w:t xml:space="preserve">Dodatkowe punkty adresowe dysponujące szerokopasmowym dostępem do sieci o bardzo wysokiej przepustowości </w:t>
      </w:r>
      <w:r w:rsidRPr="262AEE0E">
        <w:rPr>
          <w:color w:val="C00000"/>
          <w:sz w:val="24"/>
          <w:szCs w:val="24"/>
        </w:rPr>
        <w:t>(wskaźnik</w:t>
      </w:r>
      <w:r w:rsidR="007E33D3">
        <w:rPr>
          <w:color w:val="C00000"/>
          <w:sz w:val="24"/>
          <w:szCs w:val="24"/>
        </w:rPr>
        <w:t xml:space="preserve"> produktu</w:t>
      </w:r>
      <w:r w:rsidRPr="262AEE0E">
        <w:rPr>
          <w:color w:val="C00000"/>
          <w:sz w:val="24"/>
          <w:szCs w:val="24"/>
        </w:rPr>
        <w:t xml:space="preserve"> własny)</w:t>
      </w:r>
      <w:r w:rsidR="00E70C89">
        <w:rPr>
          <w:color w:val="C00000"/>
          <w:sz w:val="24"/>
          <w:szCs w:val="24"/>
        </w:rPr>
        <w:t xml:space="preserve"> </w:t>
      </w:r>
    </w:p>
    <w:p w14:paraId="51A67A9A" w14:textId="36C67E88" w:rsidR="002A3B5B" w:rsidRPr="009D6139" w:rsidRDefault="002A3B5B" w:rsidP="007A35DC">
      <w:pPr>
        <w:spacing w:after="120" w:line="360" w:lineRule="auto"/>
        <w:ind w:left="-8" w:firstLine="0"/>
        <w:jc w:val="left"/>
        <w:rPr>
          <w:rFonts w:eastAsia="Calibri" w:cstheme="minorHAnsi"/>
          <w:sz w:val="24"/>
          <w:szCs w:val="24"/>
        </w:rPr>
      </w:pPr>
      <w:r w:rsidRPr="009D6139">
        <w:rPr>
          <w:rFonts w:eastAsia="Calibri" w:cstheme="minorHAnsi"/>
          <w:sz w:val="24"/>
          <w:szCs w:val="24"/>
        </w:rPr>
        <w:t>Definicja: Łączna liczba punktów adresowych</w:t>
      </w:r>
      <w:r w:rsidR="00E1076D">
        <w:rPr>
          <w:rFonts w:eastAsia="Calibri" w:cstheme="minorHAnsi"/>
          <w:sz w:val="24"/>
          <w:szCs w:val="24"/>
        </w:rPr>
        <w:t xml:space="preserve"> </w:t>
      </w:r>
      <w:r w:rsidR="00E1076D" w:rsidRPr="00894CF9">
        <w:rPr>
          <w:rFonts w:eastAsia="Calibri" w:cstheme="minorHAnsi"/>
          <w:sz w:val="24"/>
          <w:szCs w:val="24"/>
        </w:rPr>
        <w:t xml:space="preserve">określonych jako białe punkty adresowe w </w:t>
      </w:r>
      <w:r w:rsidR="00DE0424">
        <w:rPr>
          <w:rFonts w:eastAsia="Calibri" w:cstheme="minorHAnsi"/>
          <w:sz w:val="24"/>
          <w:szCs w:val="24"/>
        </w:rPr>
        <w:t>naborze</w:t>
      </w:r>
      <w:r w:rsidRPr="009D6139">
        <w:rPr>
          <w:rFonts w:eastAsia="Calibri" w:cstheme="minorHAnsi"/>
          <w:sz w:val="24"/>
          <w:szCs w:val="24"/>
        </w:rPr>
        <w:t xml:space="preserve"> (w których znajdują się lokale mieszkalne, przedsiębiorstwa i/lub miejsca stanowiące główną siłę napędową rozwoju społeczno-gospodarczego, tj. SED) dysponujących szerokopasmowym dostępem do sieci o bardzo dużej przepustowości dzięki wspieranym projektom.</w:t>
      </w:r>
    </w:p>
    <w:p w14:paraId="7ABA361E" w14:textId="18822354" w:rsidR="002A3B5B" w:rsidRPr="009D6139" w:rsidRDefault="002A3B5B" w:rsidP="007A35DC">
      <w:pPr>
        <w:spacing w:after="120" w:line="360" w:lineRule="auto"/>
        <w:ind w:left="0"/>
        <w:jc w:val="left"/>
        <w:rPr>
          <w:rFonts w:eastAsia="Calibri" w:cstheme="minorHAnsi"/>
          <w:sz w:val="24"/>
          <w:szCs w:val="24"/>
        </w:rPr>
      </w:pPr>
      <w:r w:rsidRPr="009D6139">
        <w:rPr>
          <w:rFonts w:eastAsia="Calibri" w:cstheme="minorHAnsi"/>
          <w:sz w:val="24"/>
          <w:szCs w:val="24"/>
        </w:rPr>
        <w:t>Objęcie zasięgiem</w:t>
      </w:r>
      <w:r>
        <w:rPr>
          <w:rFonts w:eastAsia="Calibri" w:cstheme="minorHAnsi"/>
          <w:sz w:val="24"/>
          <w:szCs w:val="24"/>
        </w:rPr>
        <w:t xml:space="preserve"> sieci NGA</w:t>
      </w:r>
      <w:r w:rsidRPr="009D6139">
        <w:rPr>
          <w:rFonts w:eastAsia="Calibri" w:cstheme="minorHAnsi"/>
          <w:sz w:val="24"/>
          <w:szCs w:val="24"/>
        </w:rPr>
        <w:t xml:space="preserve"> punktu adresowego jest podstawą do wypłacenia/rozliczenia stawki jednostkowej przypisanej do danego punktu. Stawka jednostkowa dotyczy objęcia zasięgiem </w:t>
      </w:r>
      <w:r>
        <w:rPr>
          <w:rFonts w:eastAsia="Calibri" w:cstheme="minorHAnsi"/>
          <w:sz w:val="24"/>
          <w:szCs w:val="24"/>
        </w:rPr>
        <w:t xml:space="preserve">sieci NGA </w:t>
      </w:r>
      <w:r w:rsidRPr="009D6139">
        <w:rPr>
          <w:rFonts w:eastAsia="Calibri" w:cstheme="minorHAnsi"/>
          <w:sz w:val="24"/>
          <w:szCs w:val="24"/>
        </w:rPr>
        <w:t>danego punktu adresowego, niezależnie od tego, ile lokali mieszkalnych</w:t>
      </w:r>
      <w:r w:rsidR="005A3B0B">
        <w:rPr>
          <w:rFonts w:eastAsia="Calibri" w:cstheme="minorHAnsi"/>
          <w:sz w:val="24"/>
          <w:szCs w:val="24"/>
        </w:rPr>
        <w:t xml:space="preserve"> </w:t>
      </w:r>
      <w:r w:rsidRPr="009D6139">
        <w:rPr>
          <w:rFonts w:eastAsia="Calibri" w:cstheme="minorHAnsi"/>
          <w:sz w:val="24"/>
          <w:szCs w:val="24"/>
        </w:rPr>
        <w:t>lub SED znajduje się pod danym adresem. Każdy z punktów adresowych, który będzie objęty wsparciem z KPO w zakresie budowy dostępu do sieci, w dokumentacji konkursowej będzie miał przypisaną kategorię stawki jednostkowej. Podstawą do wypłacenia/rozliczenia stawki jednostkowej będzie zakończenie inwestycji dotyczącej objęcia zasięgiem sieci szerokopasmowego Internetu danego punktu adresowego.</w:t>
      </w:r>
    </w:p>
    <w:p w14:paraId="25A3AADF" w14:textId="77777777" w:rsidR="002A3B5B" w:rsidRPr="009D6139" w:rsidRDefault="002A3B5B" w:rsidP="007A35DC">
      <w:pPr>
        <w:spacing w:after="120" w:line="360" w:lineRule="auto"/>
        <w:ind w:left="0"/>
        <w:jc w:val="left"/>
        <w:rPr>
          <w:rFonts w:eastAsia="Calibri" w:cstheme="minorHAnsi"/>
          <w:sz w:val="24"/>
          <w:szCs w:val="24"/>
        </w:rPr>
      </w:pPr>
      <w:r w:rsidRPr="009D6139">
        <w:rPr>
          <w:rFonts w:eastAsia="Calibri" w:cstheme="minorHAnsi"/>
          <w:sz w:val="24"/>
          <w:szCs w:val="24"/>
        </w:rPr>
        <w:t>Art. 2 ust. 2 Europejskiego kodeksu łączności elektronicznej (EKŁE) obecnie definiuje termin „sieć o bardzo dużej przepustowości” w następujący sposób: „Sieć o bardzo dużej przepustowości” oznacza albo sieć łączności elektronicznej, która w całości składa się z elementów światłowodowych co najmniej na odcinku do punktu dystrybucji w miejscu świadczenia usługi, albo sieć łączności elektronicznej, która jest w stanie zapewnić w typowych warunkach panujących w czasie największego natężenia ruchu podobną wydajność sieci pod względem dostępnego pasma «w górę» i «w dół» łącza, odporności, parametrów związanych z błędami oraz opóźnienia i jego zmienności“.</w:t>
      </w:r>
    </w:p>
    <w:p w14:paraId="12DEF83E" w14:textId="77777777" w:rsidR="002A3B5B" w:rsidRPr="009D6139" w:rsidRDefault="002A3B5B" w:rsidP="007A35DC">
      <w:pPr>
        <w:spacing w:after="120" w:line="360" w:lineRule="auto"/>
        <w:ind w:left="0"/>
        <w:jc w:val="left"/>
        <w:rPr>
          <w:rFonts w:eastAsia="Calibri" w:cstheme="minorHAnsi"/>
          <w:sz w:val="24"/>
          <w:szCs w:val="24"/>
        </w:rPr>
      </w:pPr>
      <w:r w:rsidRPr="009D6139">
        <w:rPr>
          <w:rFonts w:eastAsia="Calibri" w:cstheme="minorHAnsi"/>
          <w:sz w:val="24"/>
          <w:szCs w:val="24"/>
        </w:rPr>
        <w:t>Definicja jest dokładniej wyjaśniona w motywie 13 EKŁE:</w:t>
      </w:r>
    </w:p>
    <w:p w14:paraId="0EE62417" w14:textId="77777777" w:rsidR="002A3B5B" w:rsidRPr="009D6139" w:rsidRDefault="002A3B5B" w:rsidP="007A35DC">
      <w:pPr>
        <w:spacing w:after="120" w:line="360" w:lineRule="auto"/>
        <w:ind w:left="0"/>
        <w:jc w:val="left"/>
        <w:rPr>
          <w:rFonts w:eastAsia="Calibri" w:cstheme="minorHAnsi"/>
          <w:sz w:val="24"/>
          <w:szCs w:val="24"/>
        </w:rPr>
      </w:pPr>
      <w:r w:rsidRPr="009D6139">
        <w:rPr>
          <w:rFonts w:eastAsia="Calibri" w:cstheme="minorHAnsi"/>
          <w:sz w:val="24"/>
          <w:szCs w:val="24"/>
        </w:rPr>
        <w:t xml:space="preserve">„[…] przyszłe «sieci o bardzo dużej przepustowości» wymagają parametrów wydajności równoważnych tym, jakie może zapewnić sieć oparta na elementach światłowodowych przynajmniej na odcinku do punktu dystrybucji w miejscu świadczenia usługi. W przypadku połączeń stacjonarnych odpowiada to wydajności sieci równoważnej wydajności, jaką można </w:t>
      </w:r>
      <w:r w:rsidRPr="009D6139">
        <w:rPr>
          <w:rFonts w:eastAsia="Calibri" w:cstheme="minorHAnsi"/>
          <w:sz w:val="24"/>
          <w:szCs w:val="24"/>
        </w:rPr>
        <w:lastRenderedPageBreak/>
        <w:t>osiągnąć dzięki instalacji światłowodu na odcinku do budynku wielorodzinnego uznawanego za miejsce świadczenia usługi. W przypadku połączeń bezprzewodowych odpowiada to wydajności sieci podobnej do tej, jaką można osiągnąć dzięki instalacji światłowodu na odcinku do stacji bazowej uznawanej za miejsce świadczenia usługi</w:t>
      </w:r>
      <w:r>
        <w:rPr>
          <w:rFonts w:eastAsia="Calibri" w:cstheme="minorHAnsi"/>
          <w:sz w:val="24"/>
          <w:szCs w:val="24"/>
        </w:rPr>
        <w:t>”</w:t>
      </w:r>
      <w:r w:rsidRPr="009D6139">
        <w:rPr>
          <w:rFonts w:eastAsia="Calibri" w:cstheme="minorHAnsi"/>
          <w:sz w:val="24"/>
          <w:szCs w:val="24"/>
        </w:rPr>
        <w:t>.</w:t>
      </w:r>
    </w:p>
    <w:p w14:paraId="2E03375C" w14:textId="320CBACD" w:rsidR="002A3B5B" w:rsidRPr="009D6139" w:rsidRDefault="002A3B5B" w:rsidP="007A35DC">
      <w:pPr>
        <w:spacing w:after="120" w:line="360" w:lineRule="auto"/>
        <w:ind w:left="0"/>
        <w:jc w:val="left"/>
        <w:rPr>
          <w:rFonts w:eastAsia="Calibri" w:cstheme="minorHAnsi"/>
          <w:sz w:val="24"/>
          <w:szCs w:val="24"/>
        </w:rPr>
      </w:pPr>
      <w:r w:rsidRPr="02AF512A">
        <w:rPr>
          <w:rFonts w:eastAsia="Calibri"/>
          <w:sz w:val="24"/>
          <w:szCs w:val="24"/>
        </w:rPr>
        <w:t>Wytyczne BEREC w sprawie sieci o bardzo dużej przepustowości zawierają wskazówki dotyczące kryteriów, jakie musi spełnić sieć, aby można ją było uznać za sieć o bardzo dużej przepustowości zgodnie z definicją EKŁE.</w:t>
      </w:r>
    </w:p>
    <w:p w14:paraId="4C6F9651" w14:textId="094B8B0F" w:rsidR="002A3B5B" w:rsidRPr="009D6139" w:rsidRDefault="002A3B5B" w:rsidP="007A35DC">
      <w:pPr>
        <w:spacing w:line="360" w:lineRule="auto"/>
        <w:ind w:firstLine="0"/>
        <w:jc w:val="left"/>
        <w:rPr>
          <w:sz w:val="24"/>
          <w:szCs w:val="24"/>
        </w:rPr>
      </w:pPr>
      <w:r w:rsidRPr="02AF512A">
        <w:rPr>
          <w:color w:val="2F5496" w:themeColor="accent5" w:themeShade="BF"/>
          <w:sz w:val="24"/>
          <w:szCs w:val="24"/>
        </w:rPr>
        <w:t>Jednostka miary</w:t>
      </w:r>
      <w:r w:rsidRPr="02AF512A">
        <w:rPr>
          <w:sz w:val="24"/>
          <w:szCs w:val="24"/>
        </w:rPr>
        <w:t xml:space="preserve"> – </w:t>
      </w:r>
      <w:r w:rsidR="00511C10">
        <w:rPr>
          <w:sz w:val="24"/>
          <w:szCs w:val="24"/>
        </w:rPr>
        <w:t>„</w:t>
      </w:r>
      <w:r w:rsidRPr="02AF512A">
        <w:rPr>
          <w:sz w:val="24"/>
          <w:szCs w:val="24"/>
        </w:rPr>
        <w:t>szt.</w:t>
      </w:r>
      <w:r>
        <w:rPr>
          <w:sz w:val="24"/>
          <w:szCs w:val="24"/>
        </w:rPr>
        <w:t>”</w:t>
      </w:r>
      <w:r w:rsidRPr="02AF512A">
        <w:rPr>
          <w:sz w:val="24"/>
          <w:szCs w:val="24"/>
        </w:rPr>
        <w:t>.</w:t>
      </w:r>
    </w:p>
    <w:p w14:paraId="6FE68FB8" w14:textId="73FFD8BA" w:rsidR="002A3B5B" w:rsidRPr="009D6139" w:rsidRDefault="002A3B5B" w:rsidP="007A35DC">
      <w:pPr>
        <w:spacing w:line="360" w:lineRule="auto"/>
        <w:ind w:firstLine="0"/>
        <w:jc w:val="left"/>
        <w:rPr>
          <w:sz w:val="24"/>
          <w:szCs w:val="24"/>
        </w:rPr>
      </w:pPr>
      <w:r w:rsidRPr="02AF512A">
        <w:rPr>
          <w:color w:val="2F5496" w:themeColor="accent5" w:themeShade="BF"/>
          <w:sz w:val="24"/>
          <w:szCs w:val="24"/>
        </w:rPr>
        <w:t xml:space="preserve">Wartość bazowa </w:t>
      </w:r>
      <w:r w:rsidRPr="02AF512A">
        <w:rPr>
          <w:sz w:val="24"/>
          <w:szCs w:val="24"/>
        </w:rPr>
        <w:t xml:space="preserve">– wartość </w:t>
      </w:r>
      <w:r w:rsidR="00511C10">
        <w:rPr>
          <w:sz w:val="24"/>
          <w:szCs w:val="24"/>
        </w:rPr>
        <w:t>„</w:t>
      </w:r>
      <w:r w:rsidRPr="02AF512A">
        <w:rPr>
          <w:sz w:val="24"/>
          <w:szCs w:val="24"/>
        </w:rPr>
        <w:t>0</w:t>
      </w:r>
      <w:r w:rsidR="005564CC">
        <w:rPr>
          <w:sz w:val="24"/>
          <w:szCs w:val="24"/>
        </w:rPr>
        <w:t>”</w:t>
      </w:r>
      <w:r w:rsidRPr="02AF512A">
        <w:rPr>
          <w:sz w:val="24"/>
          <w:szCs w:val="24"/>
        </w:rPr>
        <w:t xml:space="preserve">. </w:t>
      </w:r>
    </w:p>
    <w:p w14:paraId="7B246E11" w14:textId="6DFA10DE" w:rsidR="002A3B5B" w:rsidRDefault="002A3B5B" w:rsidP="00116A36">
      <w:pPr>
        <w:spacing w:line="360" w:lineRule="auto"/>
        <w:ind w:firstLine="0"/>
        <w:jc w:val="left"/>
        <w:rPr>
          <w:sz w:val="24"/>
          <w:szCs w:val="24"/>
        </w:rPr>
      </w:pPr>
      <w:r w:rsidRPr="02AF512A">
        <w:rPr>
          <w:color w:val="2F5496" w:themeColor="accent5" w:themeShade="BF"/>
          <w:sz w:val="24"/>
          <w:szCs w:val="24"/>
        </w:rPr>
        <w:t xml:space="preserve">Wartość docelowa </w:t>
      </w:r>
      <w:r w:rsidRPr="02AF512A">
        <w:rPr>
          <w:sz w:val="24"/>
          <w:szCs w:val="24"/>
        </w:rPr>
        <w:t>– wartość</w:t>
      </w:r>
      <w:r w:rsidR="00432269">
        <w:rPr>
          <w:sz w:val="24"/>
          <w:szCs w:val="24"/>
        </w:rPr>
        <w:t xml:space="preserve"> uzupełniana automatycznie</w:t>
      </w:r>
      <w:r w:rsidR="00CC24A8">
        <w:rPr>
          <w:sz w:val="24"/>
          <w:szCs w:val="24"/>
        </w:rPr>
        <w:t xml:space="preserve"> na etapie oceny Wniosku. </w:t>
      </w:r>
    </w:p>
    <w:p w14:paraId="0E328E51" w14:textId="7C3CDB31" w:rsidR="002A3B5B" w:rsidRPr="00116A36" w:rsidRDefault="002A3B5B" w:rsidP="00116A36">
      <w:pPr>
        <w:spacing w:after="480" w:line="360" w:lineRule="auto"/>
        <w:ind w:left="0" w:firstLine="0"/>
        <w:jc w:val="left"/>
        <w:rPr>
          <w:sz w:val="24"/>
          <w:szCs w:val="24"/>
        </w:rPr>
      </w:pPr>
      <w:r w:rsidRPr="02AF512A">
        <w:rPr>
          <w:color w:val="1F4E79" w:themeColor="accent1" w:themeShade="80"/>
          <w:sz w:val="24"/>
          <w:szCs w:val="24"/>
        </w:rPr>
        <w:t xml:space="preserve">Sposób pomiaru </w:t>
      </w:r>
      <w:r w:rsidRPr="02AF512A">
        <w:rPr>
          <w:color w:val="C00000"/>
          <w:sz w:val="24"/>
          <w:szCs w:val="24"/>
        </w:rPr>
        <w:t>(limit znaków 500)</w:t>
      </w:r>
      <w:r w:rsidRPr="02AF512A">
        <w:rPr>
          <w:b/>
          <w:bCs/>
          <w:sz w:val="24"/>
          <w:szCs w:val="24"/>
        </w:rPr>
        <w:t xml:space="preserve"> </w:t>
      </w:r>
      <w:r w:rsidRPr="02AF512A">
        <w:rPr>
          <w:color w:val="1F4E79" w:themeColor="accent1" w:themeShade="80"/>
          <w:sz w:val="24"/>
          <w:szCs w:val="24"/>
        </w:rPr>
        <w:t>–</w:t>
      </w:r>
      <w:r w:rsidRPr="02AF512A">
        <w:rPr>
          <w:b/>
          <w:bCs/>
          <w:sz w:val="24"/>
          <w:szCs w:val="24"/>
        </w:rPr>
        <w:t xml:space="preserve"> </w:t>
      </w:r>
      <w:r w:rsidR="0064733D">
        <w:rPr>
          <w:sz w:val="24"/>
          <w:szCs w:val="24"/>
        </w:rPr>
        <w:t>pole uzupełniane automatycznie</w:t>
      </w:r>
      <w:r w:rsidR="00440987">
        <w:rPr>
          <w:sz w:val="24"/>
          <w:szCs w:val="24"/>
        </w:rPr>
        <w:t>, opis pobierany z sekcji „</w:t>
      </w:r>
      <w:r w:rsidR="00440987" w:rsidRPr="00806890">
        <w:rPr>
          <w:sz w:val="24"/>
          <w:szCs w:val="24"/>
        </w:rPr>
        <w:t>Szczegółowy opis projektu</w:t>
      </w:r>
      <w:r w:rsidR="00440987">
        <w:rPr>
          <w:sz w:val="24"/>
          <w:szCs w:val="24"/>
        </w:rPr>
        <w:t>”.</w:t>
      </w:r>
      <w:r w:rsidR="00440987" w:rsidRPr="00806890" w:rsidDel="0064733D">
        <w:rPr>
          <w:sz w:val="24"/>
          <w:szCs w:val="24"/>
        </w:rPr>
        <w:t xml:space="preserve"> </w:t>
      </w:r>
    </w:p>
    <w:p w14:paraId="448A66E8" w14:textId="7A427C11" w:rsidR="002A3B5B" w:rsidRPr="009D6139" w:rsidRDefault="00835A84" w:rsidP="007A35DC">
      <w:pPr>
        <w:pStyle w:val="Akapitzlist"/>
        <w:spacing w:after="163" w:line="360" w:lineRule="auto"/>
        <w:ind w:left="0" w:right="16" w:firstLine="0"/>
        <w:jc w:val="left"/>
        <w:rPr>
          <w:rFonts w:cstheme="minorHAnsi"/>
          <w:color w:val="385623" w:themeColor="accent6" w:themeShade="80"/>
          <w:sz w:val="24"/>
          <w:szCs w:val="24"/>
        </w:rPr>
      </w:pPr>
      <w:r>
        <w:rPr>
          <w:rFonts w:cstheme="minorHAnsi"/>
          <w:color w:val="385623" w:themeColor="accent6" w:themeShade="80"/>
          <w:sz w:val="24"/>
          <w:szCs w:val="24"/>
        </w:rPr>
        <w:t>Pods</w:t>
      </w:r>
      <w:r w:rsidR="002A3B5B" w:rsidRPr="009D6139">
        <w:rPr>
          <w:rFonts w:cstheme="minorHAnsi"/>
          <w:color w:val="385623" w:themeColor="accent6" w:themeShade="80"/>
          <w:sz w:val="24"/>
          <w:szCs w:val="24"/>
        </w:rPr>
        <w:t xml:space="preserve">ekcja </w:t>
      </w:r>
      <w:r w:rsidR="002A3B5B" w:rsidRPr="009D6139">
        <w:rPr>
          <w:rFonts w:cstheme="minorHAnsi"/>
          <w:b/>
          <w:bCs/>
          <w:color w:val="385623" w:themeColor="accent6" w:themeShade="80"/>
          <w:sz w:val="24"/>
          <w:szCs w:val="24"/>
        </w:rPr>
        <w:t>Lista mierzalnych wskaźników projektu</w:t>
      </w:r>
      <w:r w:rsidR="002A3B5B" w:rsidRPr="009D6139">
        <w:rPr>
          <w:rFonts w:cstheme="minorHAnsi"/>
          <w:color w:val="385623" w:themeColor="accent6" w:themeShade="80"/>
          <w:sz w:val="24"/>
          <w:szCs w:val="24"/>
        </w:rPr>
        <w:t xml:space="preserve"> powiązana</w:t>
      </w:r>
      <w:r w:rsidR="002A3B5B" w:rsidRPr="009D6139">
        <w:rPr>
          <w:rFonts w:cstheme="minorHAnsi"/>
          <w:b/>
          <w:bCs/>
          <w:color w:val="385623" w:themeColor="accent6" w:themeShade="80"/>
          <w:sz w:val="24"/>
          <w:szCs w:val="24"/>
        </w:rPr>
        <w:t xml:space="preserve"> </w:t>
      </w:r>
      <w:r w:rsidR="002A3B5B" w:rsidRPr="009D6139">
        <w:rPr>
          <w:rFonts w:cstheme="minorHAnsi"/>
          <w:color w:val="385623" w:themeColor="accent6" w:themeShade="80"/>
          <w:sz w:val="24"/>
          <w:szCs w:val="24"/>
        </w:rPr>
        <w:t xml:space="preserve">jest z kryterium: </w:t>
      </w:r>
    </w:p>
    <w:p w14:paraId="0C9AB5F0" w14:textId="77777777" w:rsidR="002A3B5B" w:rsidRPr="009D6139" w:rsidRDefault="002A3B5B" w:rsidP="007A35DC">
      <w:pPr>
        <w:pStyle w:val="Akapitzlist"/>
        <w:numPr>
          <w:ilvl w:val="0"/>
          <w:numId w:val="18"/>
        </w:numPr>
        <w:spacing w:after="163" w:line="360" w:lineRule="auto"/>
        <w:ind w:right="16"/>
        <w:jc w:val="left"/>
        <w:rPr>
          <w:rFonts w:cstheme="minorHAnsi"/>
          <w:color w:val="385623" w:themeColor="accent6" w:themeShade="80"/>
          <w:sz w:val="24"/>
          <w:szCs w:val="24"/>
        </w:rPr>
      </w:pPr>
      <w:r w:rsidRPr="009D6139">
        <w:rPr>
          <w:rFonts w:cstheme="minorHAnsi"/>
          <w:color w:val="385623" w:themeColor="accent6" w:themeShade="80"/>
          <w:sz w:val="24"/>
          <w:szCs w:val="24"/>
        </w:rPr>
        <w:t>Wpływ na wskaźniki i cele inwestycji w planie rozwojowym i RRF</w:t>
      </w:r>
    </w:p>
    <w:p w14:paraId="264281FE" w14:textId="77777777" w:rsidR="002A3B5B" w:rsidRPr="009D6139" w:rsidRDefault="002A3B5B" w:rsidP="007A35DC">
      <w:pPr>
        <w:pStyle w:val="Akapitzlist"/>
        <w:numPr>
          <w:ilvl w:val="0"/>
          <w:numId w:val="18"/>
        </w:numPr>
        <w:spacing w:after="163" w:line="360" w:lineRule="auto"/>
        <w:ind w:right="16"/>
        <w:jc w:val="left"/>
        <w:rPr>
          <w:rFonts w:cstheme="minorHAnsi"/>
          <w:color w:val="385623" w:themeColor="accent6" w:themeShade="80"/>
          <w:sz w:val="24"/>
          <w:szCs w:val="24"/>
        </w:rPr>
      </w:pPr>
      <w:r w:rsidRPr="009D6139">
        <w:rPr>
          <w:rFonts w:cstheme="minorHAnsi"/>
          <w:color w:val="385623" w:themeColor="accent6" w:themeShade="80"/>
          <w:sz w:val="24"/>
          <w:szCs w:val="24"/>
        </w:rPr>
        <w:t>Adekwatność wskaźników własnych Przedsięwzięcia</w:t>
      </w:r>
    </w:p>
    <w:p w14:paraId="69D32D59" w14:textId="0EAF745F" w:rsidR="008D1345" w:rsidRPr="00201B98" w:rsidRDefault="47BF16E6" w:rsidP="00FA6228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39" w:name="_Toc193281894"/>
      <w:bookmarkStart w:id="40" w:name="_Toc193281895"/>
      <w:bookmarkStart w:id="41" w:name="_Toc193281896"/>
      <w:bookmarkStart w:id="42" w:name="_Toc193281897"/>
      <w:bookmarkStart w:id="43" w:name="_Toc193281898"/>
      <w:bookmarkStart w:id="44" w:name="_Toc193281899"/>
      <w:bookmarkStart w:id="45" w:name="_Toc193281900"/>
      <w:bookmarkStart w:id="46" w:name="_Toc193281901"/>
      <w:bookmarkStart w:id="47" w:name="_Toc1683279527"/>
      <w:bookmarkStart w:id="48" w:name="_Toc194489239"/>
      <w:bookmarkEnd w:id="39"/>
      <w:bookmarkEnd w:id="40"/>
      <w:bookmarkEnd w:id="41"/>
      <w:bookmarkEnd w:id="42"/>
      <w:bookmarkEnd w:id="43"/>
      <w:bookmarkEnd w:id="44"/>
      <w:bookmarkEnd w:id="45"/>
      <w:bookmarkEnd w:id="46"/>
      <w:r w:rsidRPr="00201B98">
        <w:rPr>
          <w:rFonts w:asciiTheme="minorHAnsi" w:hAnsiTheme="minorHAnsi" w:cstheme="minorBidi"/>
        </w:rPr>
        <w:t>Wpływ projektu na zasady horyzontalne</w:t>
      </w:r>
      <w:bookmarkEnd w:id="47"/>
      <w:r w:rsidR="00B13045">
        <w:rPr>
          <w:rFonts w:asciiTheme="minorHAnsi" w:hAnsiTheme="minorHAnsi" w:cstheme="minorBidi"/>
        </w:rPr>
        <w:t>:</w:t>
      </w:r>
      <w:bookmarkEnd w:id="48"/>
    </w:p>
    <w:p w14:paraId="7524801E" w14:textId="183B9771" w:rsidR="00E165F3" w:rsidRPr="00894CF9" w:rsidRDefault="00BE11C4" w:rsidP="00FD68BC">
      <w:pPr>
        <w:spacing w:after="0" w:line="360" w:lineRule="auto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894CF9">
        <w:rPr>
          <w:rFonts w:cstheme="minorHAnsi"/>
          <w:color w:val="1F4E79" w:themeColor="accent1" w:themeShade="80"/>
          <w:sz w:val="24"/>
          <w:szCs w:val="24"/>
        </w:rPr>
        <w:t>Wpływ na zasadę równości szans i niedyskryminacji, w tym dostępność dla osób z niepełnosprawnościami</w:t>
      </w:r>
      <w:r w:rsidR="00F833B1">
        <w:rPr>
          <w:rFonts w:cstheme="minorHAnsi"/>
          <w:color w:val="1F4E79" w:themeColor="accent1" w:themeShade="80"/>
          <w:sz w:val="24"/>
          <w:szCs w:val="24"/>
        </w:rPr>
        <w:t>:</w:t>
      </w:r>
      <w:r w:rsidR="00E165F3" w:rsidRPr="00894CF9">
        <w:rPr>
          <w:rFonts w:cstheme="minorHAnsi"/>
          <w:color w:val="1F4E79" w:themeColor="accent1" w:themeShade="80"/>
          <w:sz w:val="24"/>
          <w:szCs w:val="24"/>
        </w:rPr>
        <w:br/>
        <w:t xml:space="preserve"> Wpływ neutralny:</w:t>
      </w:r>
    </w:p>
    <w:p w14:paraId="14540446" w14:textId="77777777" w:rsidR="00E165F3" w:rsidRPr="00894CF9" w:rsidRDefault="00E165F3" w:rsidP="00FD68BC">
      <w:pPr>
        <w:spacing w:after="0" w:line="360" w:lineRule="auto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894CF9">
        <w:rPr>
          <w:rFonts w:cstheme="minorHAnsi"/>
          <w:color w:val="1F4E79" w:themeColor="accent1" w:themeShade="80"/>
          <w:sz w:val="24"/>
          <w:szCs w:val="24"/>
        </w:rPr>
        <w:t>"Przedsięwzięcie jest neutralne w stosunku do:</w:t>
      </w:r>
    </w:p>
    <w:p w14:paraId="7634B131" w14:textId="77777777" w:rsidR="00E165F3" w:rsidRPr="00894CF9" w:rsidRDefault="00E165F3" w:rsidP="00FD68BC">
      <w:pPr>
        <w:spacing w:after="0" w:line="360" w:lineRule="auto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894CF9">
        <w:rPr>
          <w:rFonts w:cstheme="minorHAnsi"/>
          <w:color w:val="1F4E79" w:themeColor="accent1" w:themeShade="80"/>
          <w:sz w:val="24"/>
          <w:szCs w:val="24"/>
        </w:rPr>
        <w:t>* zasady równości szans kobiet i mężczyzn,</w:t>
      </w:r>
    </w:p>
    <w:p w14:paraId="5E7E94BE" w14:textId="77777777" w:rsidR="00E165F3" w:rsidRPr="00894CF9" w:rsidRDefault="00E165F3" w:rsidP="00FD68BC">
      <w:pPr>
        <w:spacing w:after="0" w:line="360" w:lineRule="auto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894CF9">
        <w:rPr>
          <w:rFonts w:cstheme="minorHAnsi"/>
          <w:color w:val="1F4E79" w:themeColor="accent1" w:themeShade="80"/>
          <w:sz w:val="24"/>
          <w:szCs w:val="24"/>
        </w:rPr>
        <w:t>* zasady zapewniania dostępności dla osób z niepełnosprawnościami"</w:t>
      </w:r>
    </w:p>
    <w:p w14:paraId="391D2540" w14:textId="083A3506" w:rsidR="00E165F3" w:rsidRPr="00894CF9" w:rsidRDefault="00E165F3" w:rsidP="00FD68BC">
      <w:pPr>
        <w:spacing w:after="0" w:line="360" w:lineRule="auto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894CF9">
        <w:rPr>
          <w:rFonts w:cstheme="minorHAnsi"/>
          <w:color w:val="1F4E79" w:themeColor="accent1" w:themeShade="80"/>
          <w:sz w:val="24"/>
          <w:szCs w:val="24"/>
        </w:rPr>
        <w:t>Wp</w:t>
      </w:r>
      <w:r w:rsidR="0030648F">
        <w:rPr>
          <w:rFonts w:cstheme="minorHAnsi"/>
          <w:color w:val="1F4E79" w:themeColor="accent1" w:themeShade="80"/>
          <w:sz w:val="24"/>
          <w:szCs w:val="24"/>
        </w:rPr>
        <w:t>ł</w:t>
      </w:r>
      <w:r w:rsidRPr="00894CF9">
        <w:rPr>
          <w:rFonts w:cstheme="minorHAnsi"/>
          <w:color w:val="1F4E79" w:themeColor="accent1" w:themeShade="80"/>
          <w:sz w:val="24"/>
          <w:szCs w:val="24"/>
        </w:rPr>
        <w:t>yw pozytywny:</w:t>
      </w:r>
    </w:p>
    <w:p w14:paraId="2E2AD521" w14:textId="77777777" w:rsidR="00E165F3" w:rsidRPr="00894CF9" w:rsidRDefault="00E165F3" w:rsidP="00FD68BC">
      <w:pPr>
        <w:spacing w:after="0" w:line="360" w:lineRule="auto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894CF9">
        <w:rPr>
          <w:rFonts w:cstheme="minorHAnsi"/>
          <w:color w:val="1F4E79" w:themeColor="accent1" w:themeShade="80"/>
          <w:sz w:val="24"/>
          <w:szCs w:val="24"/>
        </w:rPr>
        <w:t>"Przedsięwzięcie jest zgodne z zasadami niedyskryminacji oraz równości szans, w tym równości kobiet i mężczyzn, zgodnie z Standardami dostępności dla polityki spójności na lata 2021-2027.</w:t>
      </w:r>
    </w:p>
    <w:p w14:paraId="3C3F1467" w14:textId="77777777" w:rsidR="00E165F3" w:rsidRPr="00894CF9" w:rsidRDefault="00E165F3" w:rsidP="00FD68BC">
      <w:pPr>
        <w:spacing w:after="0" w:line="360" w:lineRule="auto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894CF9">
        <w:rPr>
          <w:rFonts w:cstheme="minorHAnsi"/>
          <w:color w:val="1F4E79" w:themeColor="accent1" w:themeShade="80"/>
          <w:sz w:val="24"/>
          <w:szCs w:val="24"/>
        </w:rPr>
        <w:t>W szczególności:</w:t>
      </w:r>
    </w:p>
    <w:p w14:paraId="5AFE7CD9" w14:textId="77777777" w:rsidR="00E165F3" w:rsidRPr="00894CF9" w:rsidRDefault="00E165F3" w:rsidP="00FD68BC">
      <w:pPr>
        <w:spacing w:after="0" w:line="360" w:lineRule="auto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894CF9">
        <w:rPr>
          <w:rFonts w:cstheme="minorHAnsi"/>
          <w:color w:val="1F4E79" w:themeColor="accent1" w:themeShade="80"/>
          <w:sz w:val="24"/>
          <w:szCs w:val="24"/>
        </w:rPr>
        <w:lastRenderedPageBreak/>
        <w:t>* Przedsięwzięcie nie ogranicza równego dostępu do zasobów (towarów, usług, infrastruktury) ze względu na płeć, pochodzenie rasowe lub etniczne, religię lub przekonania, niepełnosprawność, wiek lub orientację seksualną.</w:t>
      </w:r>
    </w:p>
    <w:p w14:paraId="5BB65E7A" w14:textId="70086AF8" w:rsidR="00BE11C4" w:rsidRPr="0083543F" w:rsidRDefault="00E165F3" w:rsidP="00D54375">
      <w:pPr>
        <w:spacing w:after="120" w:line="360" w:lineRule="auto"/>
        <w:ind w:left="6" w:hanging="6"/>
        <w:jc w:val="left"/>
        <w:rPr>
          <w:sz w:val="24"/>
          <w:szCs w:val="24"/>
        </w:rPr>
      </w:pPr>
      <w:r w:rsidRPr="00894CF9">
        <w:rPr>
          <w:rFonts w:cstheme="minorHAnsi"/>
          <w:color w:val="1F4E79" w:themeColor="accent1" w:themeShade="80"/>
          <w:sz w:val="24"/>
          <w:szCs w:val="24"/>
        </w:rPr>
        <w:t>* Przedsięwzięcie uwzględnia zasadę uniwersalnego projektowania oraz racjonalnych usprawnień, które zapewniają dostępność infrastruktury i produktów Przedsięwzięcia dla osób z niepełnosprawnościami."</w:t>
      </w:r>
      <w:r w:rsidR="00BE11C4" w:rsidRPr="0083543F">
        <w:rPr>
          <w:sz w:val="24"/>
          <w:szCs w:val="24"/>
        </w:rPr>
        <w:t xml:space="preserve"> – </w:t>
      </w:r>
      <w:r w:rsidR="00C94099" w:rsidRPr="0083543F">
        <w:rPr>
          <w:sz w:val="24"/>
          <w:szCs w:val="24"/>
        </w:rPr>
        <w:t>zaznacz odpowiedź: „pozytywny”</w:t>
      </w:r>
      <w:r w:rsidR="006E13A6" w:rsidRPr="0083543F">
        <w:rPr>
          <w:sz w:val="24"/>
          <w:szCs w:val="24"/>
        </w:rPr>
        <w:t xml:space="preserve"> lub </w:t>
      </w:r>
      <w:r w:rsidR="00C94099" w:rsidRPr="0083543F">
        <w:rPr>
          <w:sz w:val="24"/>
          <w:szCs w:val="24"/>
        </w:rPr>
        <w:t xml:space="preserve">„neutralny”. </w:t>
      </w:r>
    </w:p>
    <w:p w14:paraId="77E5162E" w14:textId="021F564E" w:rsidR="001035FD" w:rsidRPr="0083543F" w:rsidRDefault="00C94099" w:rsidP="00FD68BC">
      <w:pPr>
        <w:spacing w:after="0" w:line="360" w:lineRule="auto"/>
        <w:ind w:left="0" w:right="16"/>
        <w:jc w:val="left"/>
        <w:rPr>
          <w:rFonts w:cstheme="minorHAnsi"/>
          <w:sz w:val="24"/>
          <w:szCs w:val="24"/>
        </w:rPr>
      </w:pPr>
      <w:r w:rsidRPr="0083543F">
        <w:rPr>
          <w:rFonts w:cstheme="minorHAnsi"/>
          <w:color w:val="1F4E79" w:themeColor="accent1" w:themeShade="80"/>
          <w:sz w:val="24"/>
          <w:szCs w:val="24"/>
        </w:rPr>
        <w:t xml:space="preserve">Uzasadnienie </w:t>
      </w:r>
      <w:r w:rsidR="000905F5" w:rsidRPr="0083543F">
        <w:rPr>
          <w:rFonts w:cstheme="minorHAnsi"/>
          <w:color w:val="C00000"/>
          <w:sz w:val="24"/>
          <w:szCs w:val="24"/>
        </w:rPr>
        <w:t xml:space="preserve">(limit znaków </w:t>
      </w:r>
      <w:r w:rsidR="0047207D" w:rsidRPr="0083543F">
        <w:rPr>
          <w:rFonts w:cstheme="minorHAnsi"/>
          <w:color w:val="C00000"/>
          <w:sz w:val="24"/>
          <w:szCs w:val="24"/>
        </w:rPr>
        <w:t>10</w:t>
      </w:r>
      <w:r w:rsidR="000905F5" w:rsidRPr="0083543F">
        <w:rPr>
          <w:rFonts w:cstheme="minorHAnsi"/>
          <w:color w:val="C00000"/>
          <w:sz w:val="24"/>
          <w:szCs w:val="24"/>
        </w:rPr>
        <w:t xml:space="preserve">00) </w:t>
      </w:r>
      <w:r w:rsidR="000905F5" w:rsidRPr="0083543F">
        <w:rPr>
          <w:rFonts w:cstheme="minorHAnsi"/>
          <w:sz w:val="24"/>
          <w:szCs w:val="24"/>
        </w:rPr>
        <w:t>– uzasadnij zaznaczoną odpowiedź</w:t>
      </w:r>
      <w:r w:rsidR="0047207D" w:rsidRPr="0083543F">
        <w:rPr>
          <w:rFonts w:cstheme="minorHAnsi"/>
          <w:sz w:val="24"/>
          <w:szCs w:val="24"/>
        </w:rPr>
        <w:t xml:space="preserve">. </w:t>
      </w:r>
    </w:p>
    <w:p w14:paraId="75EB9A99" w14:textId="0676ABFD" w:rsidR="00186E52" w:rsidRPr="0083543F" w:rsidRDefault="00186E52" w:rsidP="00FD68BC">
      <w:pPr>
        <w:spacing w:after="0" w:line="360" w:lineRule="auto"/>
        <w:ind w:left="0" w:right="16"/>
        <w:jc w:val="left"/>
        <w:rPr>
          <w:rFonts w:cstheme="minorHAnsi"/>
          <w:sz w:val="24"/>
          <w:szCs w:val="24"/>
        </w:rPr>
      </w:pPr>
      <w:r w:rsidRPr="0083543F">
        <w:rPr>
          <w:rFonts w:cstheme="minorHAnsi"/>
          <w:sz w:val="24"/>
          <w:szCs w:val="24"/>
        </w:rPr>
        <w:t>Zasada równości szans i niedyskryminacji oznacza wdrożenie działań</w:t>
      </w:r>
      <w:r w:rsidR="007D775E" w:rsidRPr="0083543F">
        <w:rPr>
          <w:rFonts w:cstheme="minorHAnsi"/>
          <w:sz w:val="24"/>
          <w:szCs w:val="24"/>
        </w:rPr>
        <w:t xml:space="preserve"> </w:t>
      </w:r>
      <w:r w:rsidRPr="0083543F">
        <w:rPr>
          <w:rFonts w:cstheme="minorHAnsi"/>
          <w:sz w:val="24"/>
          <w:szCs w:val="24"/>
        </w:rPr>
        <w:t>umożliwiających wszystkim osobom sprawiedliwe i pełne uczestnictwo we wszystkich</w:t>
      </w:r>
      <w:r w:rsidR="007D775E" w:rsidRPr="0083543F">
        <w:rPr>
          <w:rFonts w:cstheme="minorHAnsi"/>
          <w:sz w:val="24"/>
          <w:szCs w:val="24"/>
        </w:rPr>
        <w:t xml:space="preserve"> </w:t>
      </w:r>
      <w:r w:rsidRPr="0083543F">
        <w:rPr>
          <w:rFonts w:cstheme="minorHAnsi"/>
          <w:sz w:val="24"/>
          <w:szCs w:val="24"/>
        </w:rPr>
        <w:t xml:space="preserve">dziedzinach życia, bez </w:t>
      </w:r>
      <w:r w:rsidRPr="006D611C">
        <w:rPr>
          <w:rFonts w:cstheme="minorHAnsi"/>
          <w:sz w:val="24"/>
          <w:szCs w:val="24"/>
        </w:rPr>
        <w:t>względu na przesłanki</w:t>
      </w:r>
      <w:r w:rsidR="006D611C" w:rsidRPr="006D611C">
        <w:rPr>
          <w:rFonts w:cstheme="minorHAnsi"/>
          <w:sz w:val="24"/>
          <w:szCs w:val="24"/>
        </w:rPr>
        <w:t>,</w:t>
      </w:r>
      <w:r w:rsidRPr="006D611C">
        <w:rPr>
          <w:rFonts w:cstheme="minorHAnsi"/>
          <w:sz w:val="24"/>
          <w:szCs w:val="24"/>
        </w:rPr>
        <w:t xml:space="preserve"> tj</w:t>
      </w:r>
      <w:r w:rsidRPr="0083543F">
        <w:rPr>
          <w:rFonts w:cstheme="minorHAnsi"/>
          <w:sz w:val="24"/>
          <w:szCs w:val="24"/>
        </w:rPr>
        <w:t>. płeć, rasa, w tym kolor skóry oraz</w:t>
      </w:r>
      <w:r w:rsidR="007D775E" w:rsidRPr="0083543F">
        <w:rPr>
          <w:rFonts w:cstheme="minorHAnsi"/>
          <w:sz w:val="24"/>
          <w:szCs w:val="24"/>
        </w:rPr>
        <w:t xml:space="preserve"> </w:t>
      </w:r>
      <w:r w:rsidRPr="0083543F">
        <w:rPr>
          <w:rFonts w:cstheme="minorHAnsi"/>
          <w:sz w:val="24"/>
          <w:szCs w:val="24"/>
        </w:rPr>
        <w:t>cechy genetyczne, pochodzenie etniczne, w tym język, przynależność do mniejszości</w:t>
      </w:r>
      <w:r w:rsidR="007D775E" w:rsidRPr="0083543F">
        <w:rPr>
          <w:rFonts w:cstheme="minorHAnsi"/>
          <w:sz w:val="24"/>
          <w:szCs w:val="24"/>
        </w:rPr>
        <w:t xml:space="preserve"> </w:t>
      </w:r>
      <w:r w:rsidRPr="0083543F">
        <w:rPr>
          <w:rFonts w:cstheme="minorHAnsi"/>
          <w:sz w:val="24"/>
          <w:szCs w:val="24"/>
        </w:rPr>
        <w:t>narodowej, urodzenie oraz pochodzenie społeczne, majątek, religia, światopogląd, w</w:t>
      </w:r>
      <w:r w:rsidR="007D775E" w:rsidRPr="0083543F">
        <w:rPr>
          <w:rFonts w:cstheme="minorHAnsi"/>
          <w:sz w:val="24"/>
          <w:szCs w:val="24"/>
        </w:rPr>
        <w:t xml:space="preserve"> </w:t>
      </w:r>
      <w:r w:rsidRPr="0083543F">
        <w:rPr>
          <w:rFonts w:cstheme="minorHAnsi"/>
          <w:sz w:val="24"/>
          <w:szCs w:val="24"/>
        </w:rPr>
        <w:t>tym przekonania, poglądy polityczne lub wszelkie inne poglądy, niepełnosprawność,</w:t>
      </w:r>
      <w:r w:rsidR="007D775E" w:rsidRPr="0083543F">
        <w:rPr>
          <w:rFonts w:cstheme="minorHAnsi"/>
          <w:sz w:val="24"/>
          <w:szCs w:val="24"/>
        </w:rPr>
        <w:t xml:space="preserve"> </w:t>
      </w:r>
      <w:r w:rsidRPr="0083543F">
        <w:rPr>
          <w:rFonts w:cstheme="minorHAnsi"/>
          <w:sz w:val="24"/>
          <w:szCs w:val="24"/>
        </w:rPr>
        <w:t>wiek, orientacja seksualna.</w:t>
      </w:r>
    </w:p>
    <w:p w14:paraId="3CDE6EB7" w14:textId="2C598534" w:rsidR="007D775E" w:rsidRPr="0083543F" w:rsidRDefault="007D775E" w:rsidP="00FD68BC">
      <w:pPr>
        <w:spacing w:after="0" w:line="360" w:lineRule="auto"/>
        <w:ind w:left="0" w:right="16"/>
        <w:jc w:val="left"/>
        <w:rPr>
          <w:rFonts w:cstheme="minorHAnsi"/>
          <w:sz w:val="24"/>
          <w:szCs w:val="24"/>
        </w:rPr>
      </w:pPr>
      <w:r w:rsidRPr="0083543F">
        <w:rPr>
          <w:rFonts w:cstheme="minorHAnsi"/>
          <w:sz w:val="24"/>
          <w:szCs w:val="24"/>
        </w:rPr>
        <w:t xml:space="preserve">Dokonaj analizy projektu </w:t>
      </w:r>
      <w:r w:rsidR="004A4831" w:rsidRPr="0083543F">
        <w:rPr>
          <w:rFonts w:cstheme="minorHAnsi"/>
          <w:sz w:val="24"/>
          <w:szCs w:val="24"/>
        </w:rPr>
        <w:t xml:space="preserve">i </w:t>
      </w:r>
      <w:r w:rsidRPr="0083543F">
        <w:rPr>
          <w:rFonts w:cstheme="minorHAnsi"/>
          <w:sz w:val="24"/>
          <w:szCs w:val="24"/>
        </w:rPr>
        <w:t xml:space="preserve">efektów </w:t>
      </w:r>
      <w:r w:rsidR="006D611C">
        <w:rPr>
          <w:rFonts w:cstheme="minorHAnsi"/>
          <w:sz w:val="24"/>
          <w:szCs w:val="24"/>
        </w:rPr>
        <w:t xml:space="preserve">pod kątem wpływu </w:t>
      </w:r>
      <w:r w:rsidRPr="0083543F">
        <w:rPr>
          <w:rFonts w:cstheme="minorHAnsi"/>
          <w:sz w:val="24"/>
          <w:szCs w:val="24"/>
        </w:rPr>
        <w:t>na sytuację osób z niepełnosprawnościami lub innych osób o cechach, które mogą stanowić ww. przesłanki dyskryminacji.</w:t>
      </w:r>
    </w:p>
    <w:p w14:paraId="4A286566" w14:textId="2648FE11" w:rsidR="007D775E" w:rsidRPr="0083543F" w:rsidRDefault="007D775E" w:rsidP="00FD68BC">
      <w:pPr>
        <w:spacing w:after="0" w:line="360" w:lineRule="auto"/>
        <w:ind w:left="0" w:right="16"/>
        <w:jc w:val="left"/>
        <w:rPr>
          <w:rFonts w:cstheme="minorHAnsi"/>
          <w:sz w:val="24"/>
          <w:szCs w:val="24"/>
        </w:rPr>
      </w:pPr>
      <w:r w:rsidRPr="0083543F">
        <w:rPr>
          <w:rFonts w:cstheme="minorHAnsi"/>
          <w:sz w:val="24"/>
          <w:szCs w:val="24"/>
        </w:rPr>
        <w:t xml:space="preserve">Poprzez pozytywny wpływ należy rozumieć zapewnienie dostępności infrastruktury, </w:t>
      </w:r>
      <w:r w:rsidR="00280A0F" w:rsidRPr="0083543F">
        <w:rPr>
          <w:rFonts w:cstheme="minorHAnsi"/>
          <w:sz w:val="24"/>
          <w:szCs w:val="24"/>
        </w:rPr>
        <w:t xml:space="preserve">środków transportu, </w:t>
      </w:r>
      <w:r w:rsidRPr="0083543F">
        <w:rPr>
          <w:rFonts w:cstheme="minorHAnsi"/>
          <w:sz w:val="24"/>
          <w:szCs w:val="24"/>
        </w:rPr>
        <w:t>towarów, usług, technologii i systemów informacyjno-komunikacyjnych oraz wszelkich produktów projektu (w tym także usług), które nie zostały uznane za neutralne dla wszystkich ich użytkowników/użytkowniczek – zgodnie ze standardami dostępności dla polityki spójności 2021–2027.</w:t>
      </w:r>
    </w:p>
    <w:p w14:paraId="36F05B65" w14:textId="78255A38" w:rsidR="00EE3DD6" w:rsidRPr="0083543F" w:rsidRDefault="007D775E" w:rsidP="000654B9">
      <w:pPr>
        <w:spacing w:after="240" w:line="360" w:lineRule="auto"/>
        <w:ind w:left="0" w:right="17" w:hanging="6"/>
        <w:jc w:val="left"/>
        <w:rPr>
          <w:rFonts w:cstheme="minorHAnsi"/>
          <w:sz w:val="24"/>
          <w:szCs w:val="24"/>
        </w:rPr>
      </w:pPr>
      <w:r w:rsidRPr="0083543F">
        <w:rPr>
          <w:rFonts w:cstheme="minorHAnsi"/>
          <w:sz w:val="24"/>
          <w:szCs w:val="24"/>
        </w:rPr>
        <w:t>W przypadku gdy produkty (usługi) projektu nie mają swoich bezpośrednich użytkowników</w:t>
      </w:r>
      <w:r w:rsidR="006D611C">
        <w:rPr>
          <w:rFonts w:cstheme="minorHAnsi"/>
          <w:sz w:val="24"/>
          <w:szCs w:val="24"/>
        </w:rPr>
        <w:t xml:space="preserve"> lub</w:t>
      </w:r>
      <w:r w:rsidR="008A01A4">
        <w:rPr>
          <w:rFonts w:cstheme="minorHAnsi"/>
          <w:sz w:val="24"/>
          <w:szCs w:val="24"/>
        </w:rPr>
        <w:t xml:space="preserve"> </w:t>
      </w:r>
      <w:r w:rsidRPr="0083543F">
        <w:rPr>
          <w:rFonts w:cstheme="minorHAnsi"/>
          <w:sz w:val="24"/>
          <w:szCs w:val="24"/>
        </w:rPr>
        <w:t>użytkowniczek (np. trakcje kolejowe, instalacje elektryczne, linie przesyłowe, automatyczne linie produkcyjne, nowe lub usprawnione procesy technologiczne)</w:t>
      </w:r>
      <w:r w:rsidR="006D611C">
        <w:rPr>
          <w:rFonts w:cstheme="minorHAnsi"/>
          <w:sz w:val="24"/>
          <w:szCs w:val="24"/>
        </w:rPr>
        <w:t>,</w:t>
      </w:r>
      <w:r w:rsidRPr="0083543F">
        <w:rPr>
          <w:rFonts w:cstheme="minorHAnsi"/>
          <w:sz w:val="24"/>
          <w:szCs w:val="24"/>
        </w:rPr>
        <w:t xml:space="preserve"> dopuszczalne jest uznanie, że mają one charakter neutralny wobec zasady równości szans i niedyskryminacji.</w:t>
      </w:r>
      <w:r w:rsidR="008A01A4">
        <w:rPr>
          <w:rFonts w:cstheme="minorHAnsi"/>
          <w:sz w:val="24"/>
          <w:szCs w:val="24"/>
        </w:rPr>
        <w:t xml:space="preserve"> </w:t>
      </w:r>
      <w:r w:rsidR="006D611C">
        <w:rPr>
          <w:rFonts w:cstheme="minorHAnsi"/>
          <w:sz w:val="24"/>
          <w:szCs w:val="24"/>
        </w:rPr>
        <w:t>Wykaż,</w:t>
      </w:r>
      <w:r w:rsidRPr="0083543F">
        <w:rPr>
          <w:rFonts w:cstheme="minorHAnsi"/>
          <w:sz w:val="24"/>
          <w:szCs w:val="24"/>
        </w:rPr>
        <w:t xml:space="preserve"> że dostępność nie dotyczy danego produktu (lub usługi).</w:t>
      </w:r>
    </w:p>
    <w:p w14:paraId="47BA8524" w14:textId="56F2E8DD" w:rsidR="00EA51E9" w:rsidRPr="00452F38" w:rsidRDefault="00EE3DD6" w:rsidP="00FD68BC">
      <w:pPr>
        <w:spacing w:after="0" w:line="360" w:lineRule="auto"/>
        <w:ind w:left="0" w:right="16"/>
        <w:jc w:val="left"/>
        <w:rPr>
          <w:b/>
          <w:bCs/>
          <w:color w:val="1F4E79" w:themeColor="accent1" w:themeShade="80"/>
          <w:sz w:val="24"/>
          <w:szCs w:val="24"/>
        </w:rPr>
      </w:pPr>
      <w:r w:rsidRPr="00452F38">
        <w:rPr>
          <w:b/>
          <w:bCs/>
          <w:color w:val="1F4E79" w:themeColor="accent1" w:themeShade="80"/>
          <w:sz w:val="24"/>
          <w:szCs w:val="24"/>
        </w:rPr>
        <w:t xml:space="preserve">Zgodność projektu z przepisami w zakresie ochrony środowiska </w:t>
      </w:r>
    </w:p>
    <w:p w14:paraId="3A9FAE05" w14:textId="19C789B8" w:rsidR="00D81AE4" w:rsidRPr="0083543F" w:rsidRDefault="00D81AE4" w:rsidP="00FD68BC">
      <w:pPr>
        <w:spacing w:after="0" w:line="360" w:lineRule="auto"/>
        <w:ind w:left="0" w:firstLine="0"/>
        <w:jc w:val="left"/>
        <w:rPr>
          <w:rFonts w:ascii="Calibri" w:eastAsia="Times New Roman" w:hAnsi="Calibri" w:cs="Calibri"/>
          <w:color w:val="000000"/>
          <w:sz w:val="24"/>
          <w:szCs w:val="24"/>
        </w:rPr>
      </w:pPr>
      <w:r w:rsidRPr="0083543F">
        <w:rPr>
          <w:rFonts w:cstheme="minorHAnsi"/>
          <w:color w:val="1F4E79" w:themeColor="accent1" w:themeShade="80"/>
          <w:sz w:val="24"/>
          <w:szCs w:val="24"/>
        </w:rPr>
        <w:t xml:space="preserve">Czy projekt jest zgodny z ustawą z dnia 3 października 2008 r. o udostępnianiu informacji o środowisku i jego ochronie, udziale społeczeństwa w ochronie środowiska oraz o ocenach oddziaływania na środowisko i Dyrektywą Parlamentu Europejskiego i Rady 2011/92/UE z </w:t>
      </w:r>
      <w:r w:rsidRPr="0083543F">
        <w:rPr>
          <w:rFonts w:cstheme="minorHAnsi"/>
          <w:color w:val="1F4E79" w:themeColor="accent1" w:themeShade="80"/>
          <w:sz w:val="24"/>
          <w:szCs w:val="24"/>
        </w:rPr>
        <w:lastRenderedPageBreak/>
        <w:t>dnia 13 grudnia 2011 r. w sprawie oceny skutków wywieranych przez niektóre przedsięwzięcia publiczne i prywatne na środowisko?</w:t>
      </w:r>
      <w:r w:rsidR="006E13A6"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 – zaznacz </w:t>
      </w:r>
      <w:r w:rsidR="00A22913">
        <w:rPr>
          <w:rFonts w:ascii="Calibri" w:eastAsia="Times New Roman" w:hAnsi="Calibri" w:cs="Calibri"/>
          <w:color w:val="000000"/>
          <w:sz w:val="24"/>
          <w:szCs w:val="24"/>
        </w:rPr>
        <w:t xml:space="preserve">właściwą odpowiedź. </w:t>
      </w:r>
    </w:p>
    <w:p w14:paraId="1C4910AB" w14:textId="381DDE23" w:rsidR="006E13A6" w:rsidRPr="0083543F" w:rsidRDefault="006E13A6" w:rsidP="00FD68BC">
      <w:pPr>
        <w:spacing w:after="0" w:line="360" w:lineRule="auto"/>
        <w:ind w:left="0" w:firstLine="0"/>
        <w:jc w:val="left"/>
        <w:rPr>
          <w:rFonts w:ascii="Calibri" w:eastAsia="Times New Roman" w:hAnsi="Calibri" w:cs="Calibri"/>
          <w:color w:val="000000"/>
          <w:sz w:val="24"/>
          <w:szCs w:val="24"/>
        </w:rPr>
      </w:pPr>
      <w:r w:rsidRPr="0083543F">
        <w:rPr>
          <w:rFonts w:cstheme="minorHAnsi"/>
          <w:color w:val="1F4E79" w:themeColor="accent1" w:themeShade="80"/>
          <w:sz w:val="24"/>
          <w:szCs w:val="24"/>
        </w:rPr>
        <w:t xml:space="preserve">Czy projekt jest zgodny z ustawą z dnia 27 kwietnia 2001 r. Prawo ochrony środowiska? </w:t>
      </w:r>
      <w:r w:rsidR="008751BB" w:rsidRPr="5D553693">
        <w:rPr>
          <w:color w:val="1F4E79" w:themeColor="accent1" w:themeShade="80"/>
          <w:sz w:val="24"/>
          <w:szCs w:val="24"/>
        </w:rPr>
        <w:t>–</w:t>
      </w:r>
      <w:r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 w:val="24"/>
          <w:szCs w:val="24"/>
        </w:rPr>
        <w:t>właściwą odpowiedź.</w:t>
      </w:r>
    </w:p>
    <w:p w14:paraId="60D8B11D" w14:textId="5F647655" w:rsidR="006E13A6" w:rsidRPr="0083543F" w:rsidRDefault="006E13A6" w:rsidP="00FD68BC">
      <w:pPr>
        <w:spacing w:after="0" w:line="360" w:lineRule="auto"/>
        <w:ind w:left="0" w:firstLine="0"/>
        <w:jc w:val="left"/>
        <w:rPr>
          <w:rFonts w:ascii="Calibri" w:eastAsia="Times New Roman" w:hAnsi="Calibri" w:cs="Calibri"/>
          <w:color w:val="000000"/>
          <w:sz w:val="24"/>
          <w:szCs w:val="24"/>
        </w:rPr>
      </w:pPr>
      <w:r w:rsidRPr="0083543F">
        <w:rPr>
          <w:rFonts w:cstheme="minorHAnsi"/>
          <w:color w:val="1F4E79" w:themeColor="accent1" w:themeShade="80"/>
          <w:sz w:val="24"/>
          <w:szCs w:val="24"/>
        </w:rPr>
        <w:t>Czy projekt jest zgodny z ustawą z dnia 16 kwietnia 2004 r. o ochronie przyrody i Dyrektywą Rady 92/43/EWG z dnia 21 maja 1992 r. w sprawie ochrony siedlisk przyrodniczych oraz dzikiej fauny i flory?</w:t>
      </w:r>
      <w:r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8751BB" w:rsidRPr="5D553693">
        <w:rPr>
          <w:color w:val="1F4E79" w:themeColor="accent1" w:themeShade="80"/>
          <w:sz w:val="24"/>
          <w:szCs w:val="24"/>
        </w:rPr>
        <w:t>–</w:t>
      </w:r>
      <w:r w:rsidR="008751BB">
        <w:rPr>
          <w:color w:val="1F4E79" w:themeColor="accent1" w:themeShade="80"/>
          <w:sz w:val="24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 w:val="24"/>
          <w:szCs w:val="24"/>
        </w:rPr>
        <w:t>właściwą odpowiedź.</w:t>
      </w:r>
    </w:p>
    <w:p w14:paraId="4F34E71E" w14:textId="0B171AC8" w:rsidR="001A3406" w:rsidRPr="00515EA9" w:rsidRDefault="006E13A6" w:rsidP="000654B9">
      <w:pPr>
        <w:spacing w:after="240" w:line="360" w:lineRule="auto"/>
        <w:ind w:left="0" w:firstLine="0"/>
        <w:jc w:val="left"/>
        <w:rPr>
          <w:rFonts w:ascii="Calibri" w:eastAsia="Times New Roman" w:hAnsi="Calibri" w:cs="Calibri"/>
          <w:color w:val="000000"/>
          <w:sz w:val="24"/>
          <w:szCs w:val="24"/>
        </w:rPr>
      </w:pPr>
      <w:r w:rsidRPr="0083543F">
        <w:rPr>
          <w:rFonts w:cstheme="minorHAnsi"/>
          <w:color w:val="1F4E79" w:themeColor="accent1" w:themeShade="80"/>
          <w:sz w:val="24"/>
          <w:szCs w:val="24"/>
        </w:rPr>
        <w:t>Czy projekt jest zgodny z ustawą z dnia 20 lipca 2017 r. Prawo wodne i Dyrektywą Parlamentu Europejskiego i Rady 2000/60/WE z dnia 23 października 2000 r. ustanawiająca ramy wspólnotowego działania w dziedzinie polityki wodnej?</w:t>
      </w:r>
      <w:r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8751BB" w:rsidRPr="5D553693">
        <w:rPr>
          <w:color w:val="1F4E79" w:themeColor="accent1" w:themeShade="80"/>
          <w:sz w:val="24"/>
          <w:szCs w:val="24"/>
        </w:rPr>
        <w:t>–</w:t>
      </w:r>
      <w:r w:rsidRPr="0083543F">
        <w:rPr>
          <w:rFonts w:ascii="Calibri" w:eastAsia="Times New Roman" w:hAnsi="Calibri" w:cs="Calibri"/>
          <w:sz w:val="24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 w:val="24"/>
          <w:szCs w:val="24"/>
        </w:rPr>
        <w:t>właściwą odpowiedź.</w:t>
      </w:r>
    </w:p>
    <w:p w14:paraId="1D8D455B" w14:textId="77777777" w:rsidR="00F22D5A" w:rsidRPr="0083543F" w:rsidRDefault="00F22D5A" w:rsidP="00FD68BC">
      <w:pPr>
        <w:spacing w:after="0" w:line="360" w:lineRule="auto"/>
        <w:ind w:left="0" w:right="16"/>
        <w:jc w:val="left"/>
        <w:rPr>
          <w:rFonts w:cstheme="minorHAnsi"/>
          <w:b/>
          <w:bCs/>
          <w:color w:val="1F4E79" w:themeColor="accent1" w:themeShade="80"/>
          <w:sz w:val="24"/>
          <w:szCs w:val="24"/>
        </w:rPr>
      </w:pPr>
      <w:r w:rsidRPr="00515EA9">
        <w:rPr>
          <w:rFonts w:cstheme="minorHAnsi"/>
          <w:b/>
          <w:bCs/>
          <w:color w:val="1F4E79" w:themeColor="accent1" w:themeShade="80"/>
          <w:sz w:val="24"/>
          <w:szCs w:val="24"/>
        </w:rPr>
        <w:t>Zgodność projektu z zasadą "nie czyń poważnej szkody"</w:t>
      </w:r>
      <w:r w:rsidRPr="0083543F">
        <w:rPr>
          <w:rFonts w:cstheme="minorHAnsi"/>
          <w:b/>
          <w:bCs/>
          <w:color w:val="1F4E79" w:themeColor="accent1" w:themeShade="80"/>
          <w:sz w:val="24"/>
          <w:szCs w:val="24"/>
        </w:rPr>
        <w:t xml:space="preserve"> </w:t>
      </w:r>
    </w:p>
    <w:p w14:paraId="7833C12F" w14:textId="77777777" w:rsidR="001F313D" w:rsidRPr="0083543F" w:rsidRDefault="001F313D" w:rsidP="00FD68BC">
      <w:pPr>
        <w:spacing w:after="0" w:line="360" w:lineRule="auto"/>
        <w:ind w:left="0" w:firstLine="0"/>
        <w:jc w:val="left"/>
        <w:rPr>
          <w:rFonts w:ascii="Calibri" w:eastAsia="Times New Roman" w:hAnsi="Calibri" w:cs="Calibri"/>
          <w:color w:val="000000"/>
          <w:sz w:val="24"/>
          <w:szCs w:val="24"/>
        </w:rPr>
      </w:pPr>
      <w:r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Projekt jest zgodny z celami środowiskowymi: </w:t>
      </w:r>
    </w:p>
    <w:p w14:paraId="613C2710" w14:textId="5CB87FA7" w:rsidR="001F313D" w:rsidRPr="0083543F" w:rsidRDefault="001F313D" w:rsidP="00FD68BC">
      <w:pPr>
        <w:spacing w:after="0" w:line="360" w:lineRule="auto"/>
        <w:ind w:left="0" w:firstLine="0"/>
        <w:jc w:val="left"/>
        <w:rPr>
          <w:rFonts w:ascii="Calibri" w:eastAsia="Times New Roman" w:hAnsi="Calibri" w:cs="Calibri"/>
          <w:sz w:val="24"/>
          <w:szCs w:val="24"/>
        </w:rPr>
      </w:pPr>
      <w:r w:rsidRPr="0083543F">
        <w:rPr>
          <w:rFonts w:cstheme="minorHAnsi"/>
          <w:color w:val="1F4E79" w:themeColor="accent1" w:themeShade="80"/>
          <w:sz w:val="24"/>
          <w:szCs w:val="24"/>
        </w:rPr>
        <w:t xml:space="preserve">Łagodzenie zmian klimatu </w:t>
      </w:r>
      <w:r w:rsidR="008751BB" w:rsidRPr="5D553693">
        <w:rPr>
          <w:color w:val="1F4E79" w:themeColor="accent1" w:themeShade="80"/>
          <w:sz w:val="24"/>
          <w:szCs w:val="24"/>
        </w:rPr>
        <w:t>–</w:t>
      </w:r>
      <w:r w:rsidRPr="0083543F">
        <w:rPr>
          <w:rFonts w:cstheme="minorHAnsi"/>
          <w:color w:val="1F4E79" w:themeColor="accent1" w:themeShade="80"/>
          <w:sz w:val="24"/>
          <w:szCs w:val="24"/>
        </w:rPr>
        <w:t xml:space="preserve"> realizacja projektu nie prowadzi do znaczących emisji gazów cieplarnianych</w:t>
      </w:r>
      <w:r w:rsidR="00757EC4"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8751BB" w:rsidRPr="5D553693">
        <w:rPr>
          <w:color w:val="1F4E79" w:themeColor="accent1" w:themeShade="80"/>
          <w:sz w:val="24"/>
          <w:szCs w:val="24"/>
        </w:rPr>
        <w:t>–</w:t>
      </w:r>
      <w:r w:rsidR="00757EC4" w:rsidRPr="0083543F">
        <w:rPr>
          <w:rFonts w:ascii="Calibri" w:eastAsia="Times New Roman" w:hAnsi="Calibri" w:cs="Calibri"/>
          <w:sz w:val="24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 w:val="24"/>
          <w:szCs w:val="24"/>
        </w:rPr>
        <w:t>właściwą odpowiedź.</w:t>
      </w:r>
    </w:p>
    <w:p w14:paraId="13F98512" w14:textId="3ACC5F3B" w:rsidR="00757EC4" w:rsidRPr="0083543F" w:rsidRDefault="009247CC" w:rsidP="00FD68BC">
      <w:pPr>
        <w:spacing w:after="0" w:line="360" w:lineRule="auto"/>
        <w:ind w:left="0" w:firstLine="0"/>
        <w:jc w:val="left"/>
        <w:rPr>
          <w:color w:val="1F4E79" w:themeColor="accent1" w:themeShade="80"/>
          <w:sz w:val="24"/>
          <w:szCs w:val="24"/>
        </w:rPr>
      </w:pPr>
      <w:r w:rsidRPr="025974B4">
        <w:rPr>
          <w:color w:val="1F4E79" w:themeColor="accent1" w:themeShade="80"/>
          <w:sz w:val="24"/>
          <w:szCs w:val="24"/>
        </w:rPr>
        <w:t xml:space="preserve">Adaptacja do zmian klimatu </w:t>
      </w:r>
      <w:r w:rsidR="008751BB" w:rsidRPr="025974B4">
        <w:rPr>
          <w:color w:val="1F4E79" w:themeColor="accent1" w:themeShade="80"/>
          <w:sz w:val="24"/>
          <w:szCs w:val="24"/>
        </w:rPr>
        <w:t>–</w:t>
      </w:r>
      <w:r w:rsidRPr="025974B4">
        <w:rPr>
          <w:color w:val="1F4E79" w:themeColor="accent1" w:themeShade="80"/>
          <w:sz w:val="24"/>
          <w:szCs w:val="24"/>
        </w:rPr>
        <w:t xml:space="preserve"> realizacja projektu nie</w:t>
      </w:r>
      <w:r w:rsidR="1A45A404" w:rsidRPr="025974B4">
        <w:rPr>
          <w:color w:val="1F4E79" w:themeColor="accent1" w:themeShade="80"/>
          <w:sz w:val="24"/>
          <w:szCs w:val="24"/>
        </w:rPr>
        <w:t xml:space="preserve"> prowadzi</w:t>
      </w:r>
    </w:p>
    <w:p w14:paraId="0CEEFE1E" w14:textId="1766326E" w:rsidR="00757EC4" w:rsidRPr="0083543F" w:rsidRDefault="5283F2D1" w:rsidP="00FD68BC">
      <w:pPr>
        <w:spacing w:after="0" w:line="360" w:lineRule="auto"/>
        <w:ind w:left="0" w:firstLine="0"/>
        <w:jc w:val="left"/>
        <w:rPr>
          <w:color w:val="1F4E79" w:themeColor="accent1" w:themeShade="80"/>
          <w:sz w:val="24"/>
          <w:szCs w:val="24"/>
        </w:rPr>
      </w:pPr>
      <w:r w:rsidRPr="6A67320F">
        <w:rPr>
          <w:color w:val="1F4E79" w:themeColor="accent1" w:themeShade="80"/>
          <w:sz w:val="24"/>
          <w:szCs w:val="24"/>
        </w:rPr>
        <w:t>- do nasilenia niekorzystnych skutków obecnych i oczekiwanych, przyszłych warunków klimatycznych, wywieranych na to przedsięwzięcie lub na ludzi, przyrodę lub aktywa</w:t>
      </w:r>
      <w:r w:rsidR="009247CC" w:rsidRPr="6A67320F">
        <w:rPr>
          <w:color w:val="1F4E79" w:themeColor="accent1" w:themeShade="80"/>
          <w:sz w:val="24"/>
          <w:szCs w:val="24"/>
        </w:rPr>
        <w:t>:</w:t>
      </w:r>
    </w:p>
    <w:p w14:paraId="43857F18" w14:textId="5E70397A" w:rsidR="00757EC4" w:rsidRPr="0083543F" w:rsidRDefault="008751BB" w:rsidP="00FD68BC">
      <w:pPr>
        <w:spacing w:after="0" w:line="360" w:lineRule="auto"/>
        <w:ind w:left="0" w:firstLine="0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5D553693">
        <w:rPr>
          <w:color w:val="1F4E79" w:themeColor="accent1" w:themeShade="80"/>
          <w:sz w:val="24"/>
          <w:szCs w:val="24"/>
        </w:rPr>
        <w:t>–</w:t>
      </w:r>
      <w:r w:rsidR="00757EC4" w:rsidRPr="0083543F">
        <w:rPr>
          <w:rFonts w:cstheme="minorHAnsi"/>
          <w:sz w:val="24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 w:val="24"/>
          <w:szCs w:val="24"/>
        </w:rPr>
        <w:t>właściwą odpowiedź.</w:t>
      </w:r>
    </w:p>
    <w:p w14:paraId="07198C45" w14:textId="0AEBBCBA" w:rsidR="009247CC" w:rsidRPr="0083543F" w:rsidRDefault="009247CC" w:rsidP="00FD68BC">
      <w:pPr>
        <w:spacing w:after="0" w:line="360" w:lineRule="auto"/>
        <w:ind w:left="0" w:firstLine="0"/>
        <w:jc w:val="left"/>
        <w:rPr>
          <w:color w:val="1F4E79" w:themeColor="accent1" w:themeShade="80"/>
          <w:sz w:val="24"/>
          <w:szCs w:val="24"/>
        </w:rPr>
      </w:pPr>
      <w:r w:rsidRPr="74594412">
        <w:rPr>
          <w:color w:val="1F4E79" w:themeColor="accent1" w:themeShade="80"/>
          <w:sz w:val="24"/>
          <w:szCs w:val="24"/>
        </w:rPr>
        <w:t>Zrównoważone wykorzystywanie i ochrona zasobów wodnych i morskich - realizacja projektu nie szkodzi:</w:t>
      </w:r>
      <w:r>
        <w:br/>
      </w:r>
      <w:r w:rsidRPr="74594412">
        <w:rPr>
          <w:color w:val="1F4E79" w:themeColor="accent1" w:themeShade="80"/>
          <w:sz w:val="24"/>
          <w:szCs w:val="24"/>
        </w:rPr>
        <w:t>- dobremu stanowi lub</w:t>
      </w:r>
      <w:r w:rsidR="1C4B2A3E" w:rsidRPr="74594412">
        <w:rPr>
          <w:color w:val="1F4E79" w:themeColor="accent1" w:themeShade="80"/>
          <w:sz w:val="24"/>
          <w:szCs w:val="24"/>
        </w:rPr>
        <w:t xml:space="preserve"> </w:t>
      </w:r>
      <w:r w:rsidRPr="74594412">
        <w:rPr>
          <w:color w:val="1F4E79" w:themeColor="accent1" w:themeShade="80"/>
          <w:sz w:val="24"/>
          <w:szCs w:val="24"/>
        </w:rPr>
        <w:t>dobremu potencjałowi ekologicznemu jednolitych części wód, w tym wód powierzchniowych i wód podziemnych,</w:t>
      </w:r>
      <w:r>
        <w:br/>
      </w:r>
      <w:r w:rsidRPr="74594412">
        <w:rPr>
          <w:color w:val="1F4E79" w:themeColor="accent1" w:themeShade="80"/>
          <w:sz w:val="24"/>
          <w:szCs w:val="24"/>
        </w:rPr>
        <w:t>-</w:t>
      </w:r>
      <w:r w:rsidR="457E43ED" w:rsidRPr="74594412">
        <w:rPr>
          <w:color w:val="1F4E79" w:themeColor="accent1" w:themeShade="80"/>
          <w:sz w:val="24"/>
          <w:szCs w:val="24"/>
        </w:rPr>
        <w:t xml:space="preserve"> lub</w:t>
      </w:r>
      <w:r w:rsidRPr="74594412">
        <w:rPr>
          <w:color w:val="1F4E79" w:themeColor="accent1" w:themeShade="80"/>
          <w:sz w:val="24"/>
          <w:szCs w:val="24"/>
        </w:rPr>
        <w:t xml:space="preserve"> dobremu stanowi środowiska wód morskich</w:t>
      </w:r>
    </w:p>
    <w:p w14:paraId="54E9E07B" w14:textId="1FF59FA6" w:rsidR="00B21164" w:rsidRPr="0083543F" w:rsidRDefault="008751BB" w:rsidP="00FD68BC">
      <w:pPr>
        <w:spacing w:after="0" w:line="360" w:lineRule="auto"/>
        <w:ind w:left="0" w:firstLine="0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5D553693">
        <w:rPr>
          <w:color w:val="1F4E79" w:themeColor="accent1" w:themeShade="80"/>
          <w:sz w:val="24"/>
          <w:szCs w:val="24"/>
        </w:rPr>
        <w:t>–</w:t>
      </w:r>
      <w:r w:rsidR="00B21164" w:rsidRPr="0083543F">
        <w:rPr>
          <w:rFonts w:ascii="Calibri" w:eastAsia="Times New Roman" w:hAnsi="Calibri" w:cs="Calibri"/>
          <w:sz w:val="24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 w:val="24"/>
          <w:szCs w:val="24"/>
        </w:rPr>
        <w:t>właściwą odpowiedź.</w:t>
      </w:r>
    </w:p>
    <w:p w14:paraId="1E2CC21B" w14:textId="71F1541E" w:rsidR="009247CC" w:rsidRPr="0083543F" w:rsidRDefault="009247CC" w:rsidP="00FD68BC">
      <w:pPr>
        <w:spacing w:after="0" w:line="360" w:lineRule="auto"/>
        <w:ind w:left="0" w:firstLine="0"/>
        <w:jc w:val="left"/>
        <w:rPr>
          <w:color w:val="1F4E79" w:themeColor="accent1" w:themeShade="80"/>
          <w:sz w:val="24"/>
          <w:szCs w:val="24"/>
        </w:rPr>
      </w:pPr>
      <w:r w:rsidRPr="74594412">
        <w:rPr>
          <w:color w:val="1F4E79" w:themeColor="accent1" w:themeShade="80"/>
          <w:sz w:val="24"/>
          <w:szCs w:val="24"/>
        </w:rPr>
        <w:t xml:space="preserve">Gospodarka o obiegu zamkniętym </w:t>
      </w:r>
      <w:r w:rsidR="008751BB" w:rsidRPr="74594412">
        <w:rPr>
          <w:color w:val="1F4E79" w:themeColor="accent1" w:themeShade="80"/>
          <w:sz w:val="24"/>
          <w:szCs w:val="24"/>
        </w:rPr>
        <w:t>–</w:t>
      </w:r>
      <w:r w:rsidRPr="74594412">
        <w:rPr>
          <w:color w:val="1F4E79" w:themeColor="accent1" w:themeShade="80"/>
          <w:sz w:val="24"/>
          <w:szCs w:val="24"/>
        </w:rPr>
        <w:t xml:space="preserve"> realizacja projektu nie prowadzi do:</w:t>
      </w:r>
      <w:r>
        <w:br/>
      </w:r>
      <w:r w:rsidRPr="74594412">
        <w:rPr>
          <w:color w:val="1F4E79" w:themeColor="accent1" w:themeShade="80"/>
          <w:sz w:val="24"/>
          <w:szCs w:val="24"/>
        </w:rPr>
        <w:t>-</w:t>
      </w:r>
      <w:r w:rsidR="009D6139" w:rsidRPr="74594412">
        <w:rPr>
          <w:color w:val="1F4E79" w:themeColor="accent1" w:themeShade="80"/>
          <w:sz w:val="24"/>
          <w:szCs w:val="24"/>
        </w:rPr>
        <w:t xml:space="preserve"> </w:t>
      </w:r>
      <w:r w:rsidRPr="74594412">
        <w:rPr>
          <w:color w:val="1F4E79" w:themeColor="accent1" w:themeShade="80"/>
          <w:sz w:val="24"/>
          <w:szCs w:val="24"/>
        </w:rPr>
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</w:r>
      <w:r w:rsidR="00B075E2">
        <w:rPr>
          <w:color w:val="1F4E79" w:themeColor="accent1" w:themeShade="80"/>
          <w:sz w:val="24"/>
          <w:szCs w:val="24"/>
        </w:rPr>
        <w:t xml:space="preserve"> lub,</w:t>
      </w:r>
      <w:r>
        <w:br/>
      </w:r>
      <w:r w:rsidRPr="74594412">
        <w:rPr>
          <w:color w:val="1F4E79" w:themeColor="accent1" w:themeShade="80"/>
          <w:sz w:val="24"/>
          <w:szCs w:val="24"/>
        </w:rPr>
        <w:t xml:space="preserve">- znacznego zwiększenia wytwarzania, spalania lub unieszkodliwiania odpadów, z wyjątkiem </w:t>
      </w:r>
      <w:r w:rsidRPr="74594412">
        <w:rPr>
          <w:color w:val="1F4E79" w:themeColor="accent1" w:themeShade="80"/>
          <w:sz w:val="24"/>
          <w:szCs w:val="24"/>
        </w:rPr>
        <w:lastRenderedPageBreak/>
        <w:t>spalania odpadów niebezpiecznych nienadających się do recyklingu</w:t>
      </w:r>
      <w:r w:rsidR="00B075E2">
        <w:rPr>
          <w:color w:val="1F4E79" w:themeColor="accent1" w:themeShade="80"/>
          <w:sz w:val="24"/>
          <w:szCs w:val="24"/>
        </w:rPr>
        <w:t xml:space="preserve"> lub,</w:t>
      </w:r>
      <w:r>
        <w:br/>
      </w:r>
      <w:r w:rsidRPr="74594412">
        <w:rPr>
          <w:color w:val="1F4E79" w:themeColor="accent1" w:themeShade="80"/>
          <w:sz w:val="24"/>
          <w:szCs w:val="24"/>
        </w:rPr>
        <w:t>- długotrwałego składowania odpadów mogących wyrządzać poważne i długoterminowe szkody dla środowiska</w:t>
      </w:r>
      <w:r w:rsidR="2F202FCD" w:rsidRPr="74594412">
        <w:rPr>
          <w:color w:val="1F4E79" w:themeColor="accent1" w:themeShade="80"/>
          <w:sz w:val="24"/>
          <w:szCs w:val="24"/>
        </w:rPr>
        <w:t>.</w:t>
      </w:r>
      <w:r w:rsidR="00B21164" w:rsidRPr="74594412">
        <w:rPr>
          <w:color w:val="1F4E79" w:themeColor="accent1" w:themeShade="80"/>
          <w:sz w:val="24"/>
          <w:szCs w:val="24"/>
        </w:rPr>
        <w:t xml:space="preserve"> </w:t>
      </w:r>
    </w:p>
    <w:p w14:paraId="6373AF35" w14:textId="6062ACE2" w:rsidR="3CCEE4FD" w:rsidRDefault="3CCEE4FD" w:rsidP="00FD68BC">
      <w:pPr>
        <w:spacing w:after="0" w:line="360" w:lineRule="auto"/>
        <w:ind w:left="0" w:firstLine="0"/>
        <w:jc w:val="left"/>
        <w:rPr>
          <w:color w:val="1F4E79" w:themeColor="accent1" w:themeShade="80"/>
          <w:sz w:val="24"/>
          <w:szCs w:val="24"/>
        </w:rPr>
      </w:pPr>
      <w:r w:rsidRPr="025974B4">
        <w:rPr>
          <w:color w:val="1F4E79" w:themeColor="accent1" w:themeShade="80"/>
          <w:sz w:val="24"/>
          <w:szCs w:val="24"/>
        </w:rPr>
        <w:t>W ramach projektu co najmniej 70% powstałych odpadów z budowy i rozbiórki zostanie ponownie wykorzystanych lub poddanych recyklingowi.</w:t>
      </w:r>
    </w:p>
    <w:p w14:paraId="259923DA" w14:textId="77777777" w:rsidR="00A22913" w:rsidRDefault="008751BB" w:rsidP="00FD68BC">
      <w:pPr>
        <w:spacing w:after="0" w:line="360" w:lineRule="auto"/>
        <w:ind w:left="0" w:firstLine="0"/>
        <w:jc w:val="left"/>
        <w:rPr>
          <w:rFonts w:ascii="Calibri" w:eastAsia="Times New Roman" w:hAnsi="Calibri" w:cs="Calibri"/>
          <w:color w:val="000000"/>
          <w:sz w:val="24"/>
          <w:szCs w:val="24"/>
        </w:rPr>
      </w:pPr>
      <w:r w:rsidRPr="5D553693">
        <w:rPr>
          <w:color w:val="1F4E79" w:themeColor="accent1" w:themeShade="80"/>
          <w:sz w:val="24"/>
          <w:szCs w:val="24"/>
        </w:rPr>
        <w:t>–</w:t>
      </w:r>
      <w:r w:rsidR="00B21164" w:rsidRPr="0083543F">
        <w:rPr>
          <w:rFonts w:ascii="Calibri" w:eastAsia="Times New Roman" w:hAnsi="Calibri" w:cs="Calibri"/>
          <w:sz w:val="24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 w:val="24"/>
          <w:szCs w:val="24"/>
        </w:rPr>
        <w:t xml:space="preserve">właściwą odpowiedź. </w:t>
      </w:r>
    </w:p>
    <w:p w14:paraId="1D397BF9" w14:textId="67D73716" w:rsidR="00B21164" w:rsidRPr="0083543F" w:rsidRDefault="009247CC" w:rsidP="00FD68BC">
      <w:pPr>
        <w:spacing w:after="0" w:line="360" w:lineRule="auto"/>
        <w:ind w:left="0" w:firstLine="0"/>
        <w:jc w:val="left"/>
        <w:rPr>
          <w:color w:val="1F4E79" w:themeColor="accent1" w:themeShade="80"/>
          <w:sz w:val="24"/>
          <w:szCs w:val="24"/>
        </w:rPr>
      </w:pPr>
      <w:r w:rsidRPr="025974B4">
        <w:rPr>
          <w:color w:val="1F4E79" w:themeColor="accent1" w:themeShade="80"/>
          <w:sz w:val="24"/>
          <w:szCs w:val="24"/>
        </w:rPr>
        <w:t>Zapobieganie zanieczyszczeniom powietrza, wody lub gleby i jego kontrola - realizacja projektu nie prowadzi do znaczącego wzrostu emisji zanieczyszczeń do powietrza, wody lub ziemi w porównaniu z sytuacją</w:t>
      </w:r>
      <w:r w:rsidR="4384C28E" w:rsidRPr="025974B4">
        <w:rPr>
          <w:color w:val="1F4E79" w:themeColor="accent1" w:themeShade="80"/>
          <w:sz w:val="24"/>
          <w:szCs w:val="24"/>
        </w:rPr>
        <w:t xml:space="preserve">, </w:t>
      </w:r>
      <w:r w:rsidR="24B66C4F" w:rsidRPr="025974B4">
        <w:rPr>
          <w:color w:val="1F4E79" w:themeColor="accent1" w:themeShade="80"/>
          <w:sz w:val="24"/>
          <w:szCs w:val="24"/>
        </w:rPr>
        <w:t xml:space="preserve">która nie ma negatywnego wpływu na środowisko </w:t>
      </w:r>
      <w:r w:rsidR="008751BB" w:rsidRPr="025974B4">
        <w:rPr>
          <w:color w:val="1F4E79" w:themeColor="accent1" w:themeShade="80"/>
          <w:sz w:val="24"/>
          <w:szCs w:val="24"/>
        </w:rPr>
        <w:t>–</w:t>
      </w:r>
      <w:r w:rsidR="00B21164" w:rsidRPr="025974B4">
        <w:rPr>
          <w:rFonts w:ascii="Calibri" w:eastAsia="Times New Roman" w:hAnsi="Calibri" w:cs="Calibri"/>
          <w:sz w:val="24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 w:val="24"/>
          <w:szCs w:val="24"/>
        </w:rPr>
        <w:t>właściwą odpowiedź.</w:t>
      </w:r>
    </w:p>
    <w:p w14:paraId="4CD49FF9" w14:textId="523505CC" w:rsidR="00757EC4" w:rsidRPr="0083543F" w:rsidRDefault="00757EC4" w:rsidP="00FD68BC">
      <w:pPr>
        <w:spacing w:after="0" w:line="360" w:lineRule="auto"/>
        <w:ind w:left="0" w:firstLine="0"/>
        <w:jc w:val="left"/>
        <w:rPr>
          <w:color w:val="1F4E79" w:themeColor="accent1" w:themeShade="80"/>
          <w:sz w:val="24"/>
          <w:szCs w:val="24"/>
        </w:rPr>
      </w:pPr>
      <w:r w:rsidRPr="74594412">
        <w:rPr>
          <w:color w:val="1F4E79" w:themeColor="accent1" w:themeShade="80"/>
          <w:sz w:val="24"/>
          <w:szCs w:val="24"/>
        </w:rPr>
        <w:t>Ochrona i odbudowa bioróżnorodności i ekosystemów - realizacja projektu:</w:t>
      </w:r>
      <w:r>
        <w:br/>
      </w:r>
      <w:r w:rsidRPr="74594412">
        <w:rPr>
          <w:color w:val="1F4E79" w:themeColor="accent1" w:themeShade="80"/>
          <w:sz w:val="24"/>
          <w:szCs w:val="24"/>
        </w:rPr>
        <w:t>- nie szkodzi (w znacznym stopniu) dobremu stanowi i odporności ekosystemów</w:t>
      </w:r>
      <w:r w:rsidR="00003054">
        <w:rPr>
          <w:color w:val="1F4E79" w:themeColor="accent1" w:themeShade="80"/>
          <w:sz w:val="24"/>
          <w:szCs w:val="24"/>
        </w:rPr>
        <w:t xml:space="preserve"> lub</w:t>
      </w:r>
      <w:r w:rsidR="009D6139" w:rsidRPr="74594412">
        <w:rPr>
          <w:color w:val="1F4E79" w:themeColor="accent1" w:themeShade="80"/>
          <w:sz w:val="24"/>
          <w:szCs w:val="24"/>
        </w:rPr>
        <w:t>,</w:t>
      </w:r>
      <w:r w:rsidR="61F91C1C" w:rsidRPr="74594412">
        <w:rPr>
          <w:color w:val="1F4E79" w:themeColor="accent1" w:themeShade="80"/>
          <w:sz w:val="24"/>
          <w:szCs w:val="24"/>
        </w:rPr>
        <w:t xml:space="preserve"> </w:t>
      </w:r>
      <w:r>
        <w:br/>
      </w:r>
      <w:r w:rsidRPr="74594412">
        <w:rPr>
          <w:color w:val="1F4E79" w:themeColor="accent1" w:themeShade="80"/>
          <w:sz w:val="24"/>
          <w:szCs w:val="24"/>
        </w:rPr>
        <w:t>- nie jest szkodliwa dla stanu zachowania siedlisk i gatunków, w tym siedlisk i gatunków objętych zakresem zainteresowania Unii Europejskiej</w:t>
      </w:r>
      <w:r w:rsidR="00B21164" w:rsidRPr="74594412">
        <w:rPr>
          <w:color w:val="1F4E79" w:themeColor="accent1" w:themeShade="80"/>
          <w:sz w:val="24"/>
          <w:szCs w:val="24"/>
        </w:rPr>
        <w:t xml:space="preserve"> </w:t>
      </w:r>
    </w:p>
    <w:p w14:paraId="312C2426" w14:textId="7DEFA6C7" w:rsidR="00A22913" w:rsidRPr="00FD68BC" w:rsidRDefault="008751BB" w:rsidP="000B649E">
      <w:pPr>
        <w:spacing w:after="240" w:line="360" w:lineRule="auto"/>
        <w:ind w:left="0" w:firstLine="0"/>
        <w:jc w:val="left"/>
        <w:rPr>
          <w:rFonts w:ascii="Calibri" w:eastAsia="Times New Roman" w:hAnsi="Calibri" w:cs="Calibri"/>
          <w:color w:val="000000"/>
          <w:sz w:val="24"/>
          <w:szCs w:val="24"/>
        </w:rPr>
      </w:pPr>
      <w:r w:rsidRPr="5D553693">
        <w:rPr>
          <w:color w:val="1F4E79" w:themeColor="accent1" w:themeShade="80"/>
          <w:sz w:val="24"/>
          <w:szCs w:val="24"/>
        </w:rPr>
        <w:t>–</w:t>
      </w:r>
      <w:r w:rsidR="00B21164" w:rsidRPr="0083543F">
        <w:rPr>
          <w:rFonts w:ascii="Calibri" w:eastAsia="Times New Roman" w:hAnsi="Calibri" w:cs="Calibri"/>
          <w:sz w:val="24"/>
          <w:szCs w:val="24"/>
        </w:rPr>
        <w:t xml:space="preserve"> </w:t>
      </w:r>
      <w:r w:rsidR="00A22913" w:rsidRPr="0083543F">
        <w:rPr>
          <w:rFonts w:ascii="Calibri" w:eastAsia="Times New Roman" w:hAnsi="Calibri" w:cs="Calibri"/>
          <w:color w:val="000000"/>
          <w:sz w:val="24"/>
          <w:szCs w:val="24"/>
        </w:rPr>
        <w:t xml:space="preserve">zaznacz </w:t>
      </w:r>
      <w:r w:rsidR="00A22913">
        <w:rPr>
          <w:rFonts w:ascii="Calibri" w:eastAsia="Times New Roman" w:hAnsi="Calibri" w:cs="Calibri"/>
          <w:color w:val="000000"/>
          <w:sz w:val="24"/>
          <w:szCs w:val="24"/>
        </w:rPr>
        <w:t>właściwą odpowiedź.</w:t>
      </w:r>
    </w:p>
    <w:p w14:paraId="1C32C5C0" w14:textId="572C4989" w:rsidR="00543BE6" w:rsidRPr="0083543F" w:rsidRDefault="00835A84" w:rsidP="00FD68BC">
      <w:pPr>
        <w:spacing w:after="0" w:line="360" w:lineRule="auto"/>
        <w:ind w:left="0" w:firstLine="0"/>
        <w:jc w:val="left"/>
        <w:rPr>
          <w:color w:val="385623" w:themeColor="accent6" w:themeShade="80"/>
          <w:sz w:val="24"/>
          <w:szCs w:val="24"/>
        </w:rPr>
      </w:pPr>
      <w:bookmarkStart w:id="49" w:name="_Toc443488044"/>
      <w:r>
        <w:rPr>
          <w:color w:val="385623" w:themeColor="accent6" w:themeShade="80"/>
          <w:sz w:val="24"/>
          <w:szCs w:val="24"/>
        </w:rPr>
        <w:t>Pod</w:t>
      </w:r>
      <w:r w:rsidR="00B65825">
        <w:rPr>
          <w:color w:val="385623" w:themeColor="accent6" w:themeShade="80"/>
          <w:sz w:val="24"/>
          <w:szCs w:val="24"/>
        </w:rPr>
        <w:t>s</w:t>
      </w:r>
      <w:r w:rsidR="00543BE6" w:rsidRPr="487E742E">
        <w:rPr>
          <w:color w:val="385623" w:themeColor="accent6" w:themeShade="80"/>
          <w:sz w:val="24"/>
          <w:szCs w:val="24"/>
        </w:rPr>
        <w:t xml:space="preserve">ekcja </w:t>
      </w:r>
      <w:r w:rsidR="00543BE6" w:rsidRPr="487E742E">
        <w:rPr>
          <w:b/>
          <w:bCs/>
          <w:color w:val="385623" w:themeColor="accent6" w:themeShade="80"/>
          <w:sz w:val="24"/>
          <w:szCs w:val="24"/>
        </w:rPr>
        <w:t>Wpływ projektu na zasady horyzontalne</w:t>
      </w:r>
      <w:r w:rsidR="00543BE6" w:rsidRPr="487E742E">
        <w:rPr>
          <w:color w:val="385623" w:themeColor="accent6" w:themeShade="80"/>
          <w:sz w:val="24"/>
          <w:szCs w:val="24"/>
        </w:rPr>
        <w:t xml:space="preserve"> powiązana jest m.in. ze spełnieniem kryteriów</w:t>
      </w:r>
    </w:p>
    <w:p w14:paraId="62D90DF8" w14:textId="77777777" w:rsidR="00543BE6" w:rsidRPr="0083543F" w:rsidRDefault="00543BE6" w:rsidP="00FD68BC">
      <w:pPr>
        <w:pStyle w:val="Akapitzlist"/>
        <w:numPr>
          <w:ilvl w:val="0"/>
          <w:numId w:val="13"/>
        </w:numPr>
        <w:spacing w:after="0" w:line="360" w:lineRule="auto"/>
        <w:jc w:val="left"/>
        <w:rPr>
          <w:color w:val="385623" w:themeColor="accent6" w:themeShade="80"/>
          <w:sz w:val="24"/>
          <w:szCs w:val="24"/>
        </w:rPr>
      </w:pPr>
      <w:r w:rsidRPr="487E742E">
        <w:rPr>
          <w:color w:val="385623" w:themeColor="accent6" w:themeShade="80"/>
          <w:sz w:val="24"/>
          <w:szCs w:val="24"/>
        </w:rPr>
        <w:t>Zachowanie zgodności z zasadą równości szans i niedyskryminacji oraz zasadą równości szans kobiet i mężczyzn</w:t>
      </w:r>
    </w:p>
    <w:p w14:paraId="7BD114F1" w14:textId="77777777" w:rsidR="00543BE6" w:rsidRDefault="00543BE6" w:rsidP="00FD68BC">
      <w:pPr>
        <w:pStyle w:val="Akapitzlist"/>
        <w:numPr>
          <w:ilvl w:val="0"/>
          <w:numId w:val="13"/>
        </w:numPr>
        <w:spacing w:after="0" w:line="360" w:lineRule="auto"/>
        <w:jc w:val="left"/>
        <w:rPr>
          <w:color w:val="385623" w:themeColor="accent6" w:themeShade="80"/>
          <w:sz w:val="24"/>
          <w:szCs w:val="24"/>
        </w:rPr>
      </w:pPr>
      <w:r w:rsidRPr="487E742E">
        <w:rPr>
          <w:color w:val="385623" w:themeColor="accent6" w:themeShade="80"/>
          <w:sz w:val="24"/>
          <w:szCs w:val="24"/>
        </w:rPr>
        <w:t>Zgodność z zasadą „niewyrządzania znaczącej szkody środowisku” (DNSH – „do no significant harm”)</w:t>
      </w:r>
    </w:p>
    <w:p w14:paraId="1F1D68E0" w14:textId="77777777" w:rsidR="00543BE6" w:rsidRDefault="00543BE6" w:rsidP="00FD68BC">
      <w:pPr>
        <w:pStyle w:val="Akapitzlist"/>
        <w:numPr>
          <w:ilvl w:val="0"/>
          <w:numId w:val="13"/>
        </w:numPr>
        <w:spacing w:after="0" w:line="360" w:lineRule="auto"/>
        <w:jc w:val="left"/>
        <w:rPr>
          <w:color w:val="385623" w:themeColor="accent6" w:themeShade="80"/>
          <w:sz w:val="24"/>
          <w:szCs w:val="24"/>
        </w:rPr>
      </w:pPr>
      <w:r w:rsidRPr="7702AAEC">
        <w:rPr>
          <w:color w:val="385623" w:themeColor="accent6" w:themeShade="80"/>
          <w:sz w:val="24"/>
          <w:szCs w:val="24"/>
        </w:rPr>
        <w:t>Zgodność z zasadą zrównoważonego rozwoju - racjonalne wykorzystywanie zasobów naturalnych</w:t>
      </w:r>
    </w:p>
    <w:p w14:paraId="0CE8DC90" w14:textId="41635BC9" w:rsidR="00B13045" w:rsidRDefault="544EF6D4" w:rsidP="00DD194C">
      <w:pPr>
        <w:pStyle w:val="Nagwek1"/>
        <w:jc w:val="left"/>
        <w:rPr>
          <w:rFonts w:cstheme="minorBidi"/>
          <w:sz w:val="24"/>
          <w:szCs w:val="24"/>
        </w:rPr>
      </w:pPr>
      <w:bookmarkStart w:id="50" w:name="_Toc194489240"/>
      <w:r w:rsidRPr="2B661176">
        <w:rPr>
          <w:rFonts w:asciiTheme="minorHAnsi" w:hAnsiTheme="minorHAnsi" w:cstheme="minorBidi"/>
        </w:rPr>
        <w:t xml:space="preserve">Sekcja </w:t>
      </w:r>
      <w:r w:rsidR="02B8B64B" w:rsidRPr="2B661176">
        <w:rPr>
          <w:rFonts w:cstheme="minorBidi"/>
          <w:sz w:val="24"/>
          <w:szCs w:val="24"/>
        </w:rPr>
        <w:t>–</w:t>
      </w:r>
      <w:r w:rsidR="00B13045" w:rsidRPr="00B13045">
        <w:rPr>
          <w:rFonts w:asciiTheme="minorHAnsi" w:hAnsiTheme="minorHAnsi" w:cstheme="minorBidi"/>
        </w:rPr>
        <w:t xml:space="preserve"> </w:t>
      </w:r>
      <w:r w:rsidR="00B13045" w:rsidRPr="2B661176">
        <w:rPr>
          <w:rFonts w:asciiTheme="minorHAnsi" w:hAnsiTheme="minorHAnsi" w:cstheme="minorBidi"/>
        </w:rPr>
        <w:t>Zakres rzeczowy</w:t>
      </w:r>
      <w:bookmarkEnd w:id="50"/>
    </w:p>
    <w:p w14:paraId="625BD768" w14:textId="3E3235EB" w:rsidR="00D76108" w:rsidRDefault="114F8FAB" w:rsidP="00147221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51" w:name="_Toc194489241"/>
      <w:r w:rsidRPr="2B661176">
        <w:rPr>
          <w:rFonts w:asciiTheme="minorHAnsi" w:hAnsiTheme="minorHAnsi" w:cstheme="minorBidi"/>
        </w:rPr>
        <w:t>Zakres rzeczowy projektu</w:t>
      </w:r>
      <w:bookmarkEnd w:id="49"/>
      <w:r w:rsidR="00B13045">
        <w:rPr>
          <w:rFonts w:asciiTheme="minorHAnsi" w:hAnsiTheme="minorHAnsi" w:cstheme="minorBidi"/>
        </w:rPr>
        <w:t>:</w:t>
      </w:r>
      <w:bookmarkEnd w:id="51"/>
    </w:p>
    <w:p w14:paraId="74FF261E" w14:textId="3BD8CC9B" w:rsidR="00005E95" w:rsidRPr="000B649E" w:rsidRDefault="00A01CB6" w:rsidP="000B649E">
      <w:pPr>
        <w:spacing w:after="120" w:line="360" w:lineRule="auto"/>
        <w:jc w:val="left"/>
        <w:rPr>
          <w:sz w:val="24"/>
          <w:szCs w:val="24"/>
        </w:rPr>
      </w:pPr>
      <w:r w:rsidRPr="025974B4">
        <w:rPr>
          <w:sz w:val="24"/>
          <w:szCs w:val="24"/>
        </w:rPr>
        <w:t>W p</w:t>
      </w:r>
      <w:r w:rsidR="00147221">
        <w:rPr>
          <w:sz w:val="24"/>
          <w:szCs w:val="24"/>
        </w:rPr>
        <w:t>rzedsięwzięciu</w:t>
      </w:r>
      <w:r w:rsidRPr="025974B4">
        <w:rPr>
          <w:sz w:val="24"/>
          <w:szCs w:val="24"/>
        </w:rPr>
        <w:t xml:space="preserve"> </w:t>
      </w:r>
      <w:r w:rsidR="00E70C89">
        <w:rPr>
          <w:sz w:val="24"/>
          <w:szCs w:val="24"/>
        </w:rPr>
        <w:t xml:space="preserve">realizowane </w:t>
      </w:r>
      <w:r w:rsidR="00147221">
        <w:rPr>
          <w:sz w:val="24"/>
          <w:szCs w:val="24"/>
        </w:rPr>
        <w:t>będzie jedno zadanie:</w:t>
      </w:r>
      <w:r w:rsidR="00E70C89">
        <w:rPr>
          <w:sz w:val="24"/>
          <w:szCs w:val="24"/>
        </w:rPr>
        <w:t xml:space="preserve"> </w:t>
      </w:r>
      <w:r w:rsidR="00A22913" w:rsidRPr="00A22913">
        <w:rPr>
          <w:b/>
          <w:bCs/>
          <w:sz w:val="24"/>
          <w:szCs w:val="24"/>
        </w:rPr>
        <w:t>Budowa sieci szerokopasmowej</w:t>
      </w:r>
      <w:r w:rsidR="00E70C89" w:rsidRPr="00422C2F">
        <w:rPr>
          <w:sz w:val="24"/>
          <w:szCs w:val="24"/>
        </w:rPr>
        <w:t>, które dotyczy</w:t>
      </w:r>
      <w:r w:rsidR="00E70C89">
        <w:rPr>
          <w:b/>
          <w:bCs/>
          <w:sz w:val="24"/>
          <w:szCs w:val="24"/>
        </w:rPr>
        <w:t xml:space="preserve"> </w:t>
      </w:r>
      <w:r w:rsidR="00C614EB" w:rsidRPr="025974B4">
        <w:rPr>
          <w:sz w:val="24"/>
          <w:szCs w:val="24"/>
        </w:rPr>
        <w:t xml:space="preserve">objęcia zasięgiem </w:t>
      </w:r>
      <w:r w:rsidR="00511FF0">
        <w:rPr>
          <w:sz w:val="24"/>
          <w:szCs w:val="24"/>
        </w:rPr>
        <w:t xml:space="preserve">sieci szerokopasmowego internetu </w:t>
      </w:r>
      <w:r w:rsidR="00906414" w:rsidRPr="025974B4">
        <w:rPr>
          <w:sz w:val="24"/>
          <w:szCs w:val="24"/>
        </w:rPr>
        <w:t>punktów adresowych</w:t>
      </w:r>
      <w:r w:rsidR="00E70C89">
        <w:rPr>
          <w:sz w:val="24"/>
          <w:szCs w:val="24"/>
        </w:rPr>
        <w:t xml:space="preserve"> wybranych przez Wnioskodawcę z listy punktów adresowych wyznaczonych </w:t>
      </w:r>
      <w:r w:rsidR="00BB6CDF">
        <w:rPr>
          <w:sz w:val="24"/>
          <w:szCs w:val="24"/>
        </w:rPr>
        <w:t xml:space="preserve">w naborze. </w:t>
      </w:r>
    </w:p>
    <w:p w14:paraId="1C21ED5E" w14:textId="1B05E70B" w:rsidR="00005E95" w:rsidRPr="0083543F" w:rsidRDefault="0052594A" w:rsidP="000B649E">
      <w:pPr>
        <w:spacing w:after="120" w:line="360" w:lineRule="auto"/>
        <w:jc w:val="left"/>
        <w:rPr>
          <w:sz w:val="24"/>
          <w:szCs w:val="24"/>
        </w:rPr>
      </w:pPr>
      <w:r w:rsidRPr="0083543F">
        <w:rPr>
          <w:sz w:val="24"/>
          <w:szCs w:val="24"/>
        </w:rPr>
        <w:lastRenderedPageBreak/>
        <w:t xml:space="preserve">W tabeli uzupełnij następujące informacje: </w:t>
      </w:r>
    </w:p>
    <w:p w14:paraId="27D2E4C6" w14:textId="5AED7408" w:rsidR="00256CEC" w:rsidRPr="0083543F" w:rsidRDefault="00256CEC" w:rsidP="000B649E">
      <w:pPr>
        <w:pStyle w:val="Akapitzlist"/>
        <w:numPr>
          <w:ilvl w:val="0"/>
          <w:numId w:val="5"/>
        </w:numPr>
        <w:spacing w:after="120" w:line="360" w:lineRule="auto"/>
        <w:jc w:val="left"/>
        <w:rPr>
          <w:sz w:val="24"/>
          <w:szCs w:val="24"/>
        </w:rPr>
      </w:pPr>
      <w:r w:rsidRPr="6A67320F">
        <w:rPr>
          <w:color w:val="1F4E79" w:themeColor="accent1" w:themeShade="80"/>
          <w:sz w:val="24"/>
          <w:szCs w:val="24"/>
        </w:rPr>
        <w:t xml:space="preserve">Nazwa </w:t>
      </w:r>
      <w:r w:rsidR="00142A8A" w:rsidRPr="6A67320F">
        <w:rPr>
          <w:color w:val="1F4E79" w:themeColor="accent1" w:themeShade="80"/>
          <w:sz w:val="24"/>
          <w:szCs w:val="24"/>
        </w:rPr>
        <w:t xml:space="preserve">zadania </w:t>
      </w:r>
      <w:r w:rsidR="00142A8A" w:rsidRPr="00BA4B99">
        <w:rPr>
          <w:rStyle w:val="Pogrubienie"/>
          <w:rFonts w:ascii="Calibri" w:hAnsi="Calibri" w:cs="Calibri"/>
        </w:rPr>
        <w:t>–</w:t>
      </w:r>
      <w:r w:rsidR="00FA7D0A" w:rsidRPr="00BA4B99">
        <w:rPr>
          <w:rFonts w:cstheme="minorHAnsi"/>
          <w:sz w:val="24"/>
          <w:szCs w:val="24"/>
        </w:rPr>
        <w:t xml:space="preserve"> </w:t>
      </w:r>
      <w:r w:rsidR="00FA7D0A" w:rsidRPr="00884342">
        <w:rPr>
          <w:rFonts w:cstheme="minorHAnsi"/>
          <w:color w:val="C00000"/>
          <w:sz w:val="24"/>
          <w:szCs w:val="24"/>
        </w:rPr>
        <w:t>(pole zablokowane do edycji)</w:t>
      </w:r>
      <w:r w:rsidR="00FA7D0A">
        <w:rPr>
          <w:rFonts w:cstheme="minorHAnsi"/>
          <w:sz w:val="24"/>
          <w:szCs w:val="24"/>
        </w:rPr>
        <w:t xml:space="preserve"> </w:t>
      </w:r>
      <w:r w:rsidR="005100FE" w:rsidRPr="6A67320F">
        <w:rPr>
          <w:sz w:val="24"/>
          <w:szCs w:val="24"/>
        </w:rPr>
        <w:t>„</w:t>
      </w:r>
      <w:r w:rsidR="2565814E" w:rsidRPr="6A67320F">
        <w:rPr>
          <w:sz w:val="24"/>
          <w:szCs w:val="24"/>
        </w:rPr>
        <w:t>Budowa sieci szerokopasmowej</w:t>
      </w:r>
      <w:r w:rsidR="005100FE" w:rsidRPr="6A67320F">
        <w:rPr>
          <w:sz w:val="24"/>
          <w:szCs w:val="24"/>
        </w:rPr>
        <w:t>”.</w:t>
      </w:r>
    </w:p>
    <w:p w14:paraId="609F4F0D" w14:textId="037C2A2A" w:rsidR="00256CEC" w:rsidRPr="0083543F" w:rsidRDefault="00256CEC" w:rsidP="000B649E">
      <w:pPr>
        <w:pStyle w:val="Akapitzlist"/>
        <w:numPr>
          <w:ilvl w:val="0"/>
          <w:numId w:val="5"/>
        </w:numPr>
        <w:spacing w:after="120" w:line="360" w:lineRule="auto"/>
        <w:jc w:val="left"/>
        <w:rPr>
          <w:sz w:val="24"/>
          <w:szCs w:val="24"/>
        </w:rPr>
      </w:pPr>
      <w:r w:rsidRPr="6A67320F">
        <w:rPr>
          <w:color w:val="1F4E79" w:themeColor="accent1" w:themeShade="80"/>
          <w:sz w:val="24"/>
          <w:szCs w:val="24"/>
        </w:rPr>
        <w:t>Opis działań planowanych do realizacji w ramach wskazanych zadań/czas realizacji/podmiot działania</w:t>
      </w:r>
      <w:r w:rsidRPr="6A67320F">
        <w:rPr>
          <w:sz w:val="24"/>
          <w:szCs w:val="24"/>
        </w:rPr>
        <w:t xml:space="preserve"> </w:t>
      </w:r>
      <w:r w:rsidR="008B467E" w:rsidRPr="6A67320F">
        <w:rPr>
          <w:color w:val="C00000"/>
          <w:sz w:val="24"/>
          <w:szCs w:val="24"/>
        </w:rPr>
        <w:t xml:space="preserve">(limit znaków 3000) </w:t>
      </w:r>
      <w:r w:rsidRPr="6A67320F">
        <w:rPr>
          <w:sz w:val="24"/>
          <w:szCs w:val="24"/>
        </w:rPr>
        <w:t xml:space="preserve">– </w:t>
      </w:r>
      <w:r w:rsidR="00E379FA">
        <w:rPr>
          <w:sz w:val="24"/>
          <w:szCs w:val="24"/>
        </w:rPr>
        <w:t>opisz</w:t>
      </w:r>
      <w:r w:rsidR="00E379FA" w:rsidRPr="6A67320F">
        <w:rPr>
          <w:sz w:val="24"/>
          <w:szCs w:val="24"/>
        </w:rPr>
        <w:t xml:space="preserve"> </w:t>
      </w:r>
      <w:r w:rsidR="00A972B9" w:rsidRPr="6A67320F">
        <w:rPr>
          <w:sz w:val="24"/>
          <w:szCs w:val="24"/>
        </w:rPr>
        <w:t xml:space="preserve">działania oraz czas ich realizacji w ramach zadania. </w:t>
      </w:r>
    </w:p>
    <w:p w14:paraId="5AA89EBB" w14:textId="4C12CB88" w:rsidR="00256CEC" w:rsidRPr="0083543F" w:rsidRDefault="00256CEC" w:rsidP="000B649E">
      <w:pPr>
        <w:pStyle w:val="Akapitzlist"/>
        <w:numPr>
          <w:ilvl w:val="0"/>
          <w:numId w:val="5"/>
        </w:numPr>
        <w:spacing w:after="120" w:line="360" w:lineRule="auto"/>
        <w:jc w:val="left"/>
        <w:rPr>
          <w:rFonts w:cstheme="minorHAnsi"/>
          <w:sz w:val="24"/>
          <w:szCs w:val="24"/>
        </w:rPr>
      </w:pPr>
      <w:r w:rsidRPr="0083543F">
        <w:rPr>
          <w:rFonts w:cstheme="minorHAnsi"/>
          <w:color w:val="1F4E79" w:themeColor="accent1" w:themeShade="80"/>
          <w:sz w:val="24"/>
          <w:szCs w:val="24"/>
        </w:rPr>
        <w:t>Wydatki rzeczywiście ponoszone</w:t>
      </w:r>
      <w:r w:rsidRPr="0083543F">
        <w:rPr>
          <w:rFonts w:cstheme="minorHAnsi"/>
          <w:sz w:val="24"/>
          <w:szCs w:val="24"/>
        </w:rPr>
        <w:t xml:space="preserve"> –</w:t>
      </w:r>
      <w:r w:rsidR="0070566C">
        <w:rPr>
          <w:rFonts w:cstheme="minorHAnsi"/>
          <w:sz w:val="24"/>
          <w:szCs w:val="24"/>
        </w:rPr>
        <w:t xml:space="preserve"> </w:t>
      </w:r>
      <w:r w:rsidR="00FA7D0A" w:rsidRPr="00884342">
        <w:rPr>
          <w:rFonts w:cstheme="minorHAnsi"/>
          <w:color w:val="C00000"/>
          <w:sz w:val="24"/>
          <w:szCs w:val="24"/>
        </w:rPr>
        <w:t>(pole zablokowane do edycji)</w:t>
      </w:r>
      <w:r w:rsidR="00FA7D0A">
        <w:rPr>
          <w:rFonts w:cstheme="minorHAnsi"/>
          <w:sz w:val="24"/>
          <w:szCs w:val="24"/>
        </w:rPr>
        <w:t xml:space="preserve"> </w:t>
      </w:r>
      <w:r w:rsidR="0070566C">
        <w:rPr>
          <w:rFonts w:cstheme="minorHAnsi"/>
          <w:sz w:val="24"/>
          <w:szCs w:val="24"/>
        </w:rPr>
        <w:t>„</w:t>
      </w:r>
      <w:r w:rsidR="00C5051B" w:rsidRPr="0083543F">
        <w:rPr>
          <w:rFonts w:cstheme="minorHAnsi"/>
          <w:sz w:val="24"/>
          <w:szCs w:val="24"/>
        </w:rPr>
        <w:t>Nie”.</w:t>
      </w:r>
    </w:p>
    <w:p w14:paraId="4DB99AFF" w14:textId="0816F29B" w:rsidR="009B26C8" w:rsidRDefault="00F51C3E" w:rsidP="000B649E">
      <w:pPr>
        <w:pStyle w:val="Akapitzlist"/>
        <w:numPr>
          <w:ilvl w:val="0"/>
          <w:numId w:val="5"/>
        </w:numPr>
        <w:spacing w:after="120" w:line="360" w:lineRule="auto"/>
        <w:jc w:val="left"/>
        <w:rPr>
          <w:rFonts w:cstheme="minorHAnsi"/>
          <w:sz w:val="24"/>
          <w:szCs w:val="24"/>
        </w:rPr>
      </w:pPr>
      <w:r w:rsidRPr="0083543F">
        <w:rPr>
          <w:rFonts w:cstheme="minorHAnsi"/>
          <w:color w:val="1F4E79" w:themeColor="accent1" w:themeShade="80"/>
          <w:sz w:val="24"/>
          <w:szCs w:val="24"/>
        </w:rPr>
        <w:t>Uproszczona metoda rozliczania</w:t>
      </w:r>
      <w:r w:rsidRPr="0083543F">
        <w:rPr>
          <w:rFonts w:cstheme="minorHAnsi"/>
          <w:sz w:val="24"/>
          <w:szCs w:val="24"/>
        </w:rPr>
        <w:t xml:space="preserve"> </w:t>
      </w:r>
      <w:r w:rsidR="003215B0" w:rsidRPr="0083543F">
        <w:rPr>
          <w:rFonts w:cstheme="minorHAnsi"/>
          <w:sz w:val="24"/>
          <w:szCs w:val="24"/>
        </w:rPr>
        <w:t>–</w:t>
      </w:r>
      <w:r w:rsidR="00FA7D0A">
        <w:rPr>
          <w:rFonts w:cstheme="minorHAnsi"/>
          <w:sz w:val="24"/>
          <w:szCs w:val="24"/>
        </w:rPr>
        <w:t xml:space="preserve"> </w:t>
      </w:r>
      <w:r w:rsidR="00FA7D0A" w:rsidRPr="00884342">
        <w:rPr>
          <w:rFonts w:cstheme="minorHAnsi"/>
          <w:color w:val="C00000"/>
          <w:sz w:val="24"/>
          <w:szCs w:val="24"/>
        </w:rPr>
        <w:t>(pole zablokowane do edycji)</w:t>
      </w:r>
      <w:r w:rsidR="003215B0">
        <w:rPr>
          <w:rFonts w:cstheme="minorHAnsi"/>
          <w:sz w:val="24"/>
          <w:szCs w:val="24"/>
        </w:rPr>
        <w:t xml:space="preserve"> „</w:t>
      </w:r>
      <w:r w:rsidR="000525A0">
        <w:rPr>
          <w:rFonts w:cstheme="minorHAnsi"/>
          <w:sz w:val="24"/>
          <w:szCs w:val="24"/>
        </w:rPr>
        <w:t>S</w:t>
      </w:r>
      <w:r w:rsidR="009B26C8" w:rsidRPr="0083543F">
        <w:rPr>
          <w:rFonts w:cstheme="minorHAnsi"/>
          <w:sz w:val="24"/>
          <w:szCs w:val="24"/>
        </w:rPr>
        <w:t>tawka jednostkowa”.</w:t>
      </w:r>
    </w:p>
    <w:p w14:paraId="7ED28DC3" w14:textId="30CA07A0" w:rsidR="00256CEC" w:rsidRPr="001D42F9" w:rsidRDefault="00BA4B99" w:rsidP="001D42F9">
      <w:pPr>
        <w:pStyle w:val="Akapitzlist"/>
        <w:numPr>
          <w:ilvl w:val="0"/>
          <w:numId w:val="5"/>
        </w:numPr>
        <w:spacing w:after="120" w:line="360" w:lineRule="auto"/>
        <w:jc w:val="left"/>
        <w:rPr>
          <w:rFonts w:cstheme="minorHAnsi"/>
          <w:sz w:val="24"/>
          <w:szCs w:val="24"/>
        </w:rPr>
      </w:pPr>
      <w:r w:rsidRPr="00BA4B99">
        <w:rPr>
          <w:rFonts w:cstheme="minorHAnsi"/>
          <w:color w:val="1F4E79" w:themeColor="accent1" w:themeShade="80"/>
          <w:sz w:val="24"/>
          <w:szCs w:val="24"/>
        </w:rPr>
        <w:t>Czy rozliczane jako koszty pośrednie</w:t>
      </w:r>
      <w:r w:rsidRPr="00BA4B99">
        <w:rPr>
          <w:rStyle w:val="Pogrubienie"/>
          <w:rFonts w:ascii="Calibri" w:hAnsi="Calibri" w:cs="Calibri"/>
        </w:rPr>
        <w:t xml:space="preserve"> </w:t>
      </w:r>
      <w:r w:rsidRPr="00BA4B99">
        <w:rPr>
          <w:rFonts w:cstheme="minorHAnsi"/>
          <w:sz w:val="24"/>
          <w:szCs w:val="24"/>
        </w:rPr>
        <w:t xml:space="preserve">– </w:t>
      </w:r>
      <w:r w:rsidR="00FA7D0A" w:rsidRPr="00884342">
        <w:rPr>
          <w:rFonts w:cstheme="minorHAnsi"/>
          <w:color w:val="C00000"/>
          <w:sz w:val="24"/>
          <w:szCs w:val="24"/>
        </w:rPr>
        <w:t>(pole zablokowane do edycji)</w:t>
      </w:r>
      <w:r w:rsidR="00FA7D0A">
        <w:rPr>
          <w:rFonts w:cstheme="minorHAnsi"/>
          <w:sz w:val="24"/>
          <w:szCs w:val="24"/>
        </w:rPr>
        <w:t xml:space="preserve"> „</w:t>
      </w:r>
      <w:r w:rsidRPr="00BA4B99">
        <w:rPr>
          <w:rFonts w:cstheme="minorHAnsi"/>
          <w:sz w:val="24"/>
          <w:szCs w:val="24"/>
        </w:rPr>
        <w:t xml:space="preserve">Nie”. </w:t>
      </w:r>
    </w:p>
    <w:p w14:paraId="28901267" w14:textId="4FCB15CA" w:rsidR="00F51C3E" w:rsidRDefault="08B8156A" w:rsidP="006F1455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52" w:name="_Toc1804324847"/>
      <w:bookmarkStart w:id="53" w:name="_Toc194489242"/>
      <w:r w:rsidRPr="2B661176">
        <w:rPr>
          <w:rFonts w:asciiTheme="minorHAnsi" w:hAnsiTheme="minorHAnsi" w:cstheme="minorBidi"/>
        </w:rPr>
        <w:t>Zadania projektu i kamienie milowe</w:t>
      </w:r>
      <w:bookmarkEnd w:id="52"/>
      <w:r w:rsidR="00B13045">
        <w:rPr>
          <w:rFonts w:asciiTheme="minorHAnsi" w:hAnsiTheme="minorHAnsi" w:cstheme="minorBidi"/>
        </w:rPr>
        <w:t>:</w:t>
      </w:r>
      <w:bookmarkEnd w:id="53"/>
    </w:p>
    <w:p w14:paraId="53B54CDE" w14:textId="77777777" w:rsidR="00081C36" w:rsidRPr="0083543F" w:rsidRDefault="00081C36" w:rsidP="00376A80">
      <w:pPr>
        <w:spacing w:line="360" w:lineRule="auto"/>
        <w:jc w:val="left"/>
        <w:rPr>
          <w:sz w:val="24"/>
          <w:szCs w:val="24"/>
        </w:rPr>
      </w:pPr>
      <w:r w:rsidRPr="0083543F">
        <w:rPr>
          <w:sz w:val="24"/>
          <w:szCs w:val="24"/>
        </w:rPr>
        <w:t xml:space="preserve">W tabeli uzupełnij następujące informacje: </w:t>
      </w:r>
    </w:p>
    <w:p w14:paraId="20440934" w14:textId="5F1AE49D" w:rsidR="001A28D9" w:rsidRPr="0083543F" w:rsidRDefault="001A28D9" w:rsidP="00376A80">
      <w:pPr>
        <w:spacing w:after="0" w:line="360" w:lineRule="auto"/>
        <w:ind w:left="0" w:firstLine="0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83543F">
        <w:rPr>
          <w:rFonts w:cstheme="minorHAnsi"/>
          <w:color w:val="1F4E79" w:themeColor="accent1" w:themeShade="80"/>
          <w:sz w:val="24"/>
          <w:szCs w:val="24"/>
        </w:rPr>
        <w:t>Zadani</w:t>
      </w:r>
      <w:r w:rsidR="00BD35FD">
        <w:rPr>
          <w:rFonts w:cstheme="minorHAnsi"/>
          <w:color w:val="1F4E79" w:themeColor="accent1" w:themeShade="80"/>
          <w:sz w:val="24"/>
          <w:szCs w:val="24"/>
        </w:rPr>
        <w:t>e</w:t>
      </w:r>
      <w:r w:rsidRPr="0083543F">
        <w:rPr>
          <w:rFonts w:cstheme="minorHAnsi"/>
          <w:color w:val="1F4E79" w:themeColor="accent1" w:themeShade="80"/>
          <w:sz w:val="24"/>
          <w:szCs w:val="24"/>
        </w:rPr>
        <w:t>/kamie</w:t>
      </w:r>
      <w:r w:rsidR="00A26B09">
        <w:rPr>
          <w:rFonts w:cstheme="minorHAnsi"/>
          <w:color w:val="1F4E79" w:themeColor="accent1" w:themeShade="80"/>
          <w:sz w:val="24"/>
          <w:szCs w:val="24"/>
        </w:rPr>
        <w:t>ń</w:t>
      </w:r>
      <w:r w:rsidRPr="0083543F">
        <w:rPr>
          <w:rFonts w:cstheme="minorHAnsi"/>
          <w:color w:val="1F4E79" w:themeColor="accent1" w:themeShade="80"/>
          <w:sz w:val="24"/>
          <w:szCs w:val="24"/>
        </w:rPr>
        <w:t xml:space="preserve"> milow</w:t>
      </w:r>
      <w:r w:rsidR="00A26B09">
        <w:rPr>
          <w:rFonts w:cstheme="minorHAnsi"/>
          <w:color w:val="1F4E79" w:themeColor="accent1" w:themeShade="80"/>
          <w:sz w:val="24"/>
          <w:szCs w:val="24"/>
        </w:rPr>
        <w:t>y</w:t>
      </w:r>
      <w:r w:rsidRPr="0083543F">
        <w:rPr>
          <w:rFonts w:cstheme="minorHAnsi"/>
          <w:color w:val="1F4E79" w:themeColor="accent1" w:themeShade="80"/>
          <w:sz w:val="24"/>
          <w:szCs w:val="24"/>
        </w:rPr>
        <w:t xml:space="preserve">: </w:t>
      </w:r>
    </w:p>
    <w:p w14:paraId="4B08C33E" w14:textId="769A0994" w:rsidR="00847EDF" w:rsidRDefault="000C51D6" w:rsidP="00376A80">
      <w:pPr>
        <w:spacing w:line="360" w:lineRule="auto"/>
        <w:jc w:val="left"/>
        <w:rPr>
          <w:rFonts w:cstheme="minorHAnsi"/>
          <w:sz w:val="24"/>
          <w:szCs w:val="24"/>
        </w:rPr>
      </w:pPr>
      <w:r w:rsidRPr="00A22913">
        <w:rPr>
          <w:color w:val="1F4E79" w:themeColor="accent1" w:themeShade="80"/>
          <w:sz w:val="24"/>
          <w:szCs w:val="24"/>
        </w:rPr>
        <w:t>Zadanie</w:t>
      </w:r>
      <w:r w:rsidRPr="0083543F">
        <w:rPr>
          <w:sz w:val="24"/>
          <w:szCs w:val="24"/>
        </w:rPr>
        <w:t xml:space="preserve"> </w:t>
      </w:r>
      <w:r w:rsidR="00620A19" w:rsidRPr="5D553693">
        <w:rPr>
          <w:color w:val="1F4E79" w:themeColor="accent1" w:themeShade="80"/>
          <w:sz w:val="24"/>
          <w:szCs w:val="24"/>
        </w:rPr>
        <w:t>–</w:t>
      </w:r>
      <w:r w:rsidRPr="0083543F">
        <w:rPr>
          <w:sz w:val="24"/>
          <w:szCs w:val="24"/>
        </w:rPr>
        <w:t xml:space="preserve"> </w:t>
      </w:r>
      <w:r w:rsidR="001A28D9" w:rsidRPr="0083543F">
        <w:rPr>
          <w:rFonts w:cstheme="minorHAnsi"/>
          <w:sz w:val="24"/>
          <w:szCs w:val="24"/>
        </w:rPr>
        <w:t>n</w:t>
      </w:r>
      <w:r w:rsidR="00847EDF" w:rsidRPr="0083543F">
        <w:rPr>
          <w:rFonts w:cstheme="minorHAnsi"/>
          <w:sz w:val="24"/>
          <w:szCs w:val="24"/>
        </w:rPr>
        <w:t xml:space="preserve">azwa zadania pobierana automatycznie z </w:t>
      </w:r>
      <w:r w:rsidR="00A22913">
        <w:rPr>
          <w:rFonts w:cstheme="minorHAnsi"/>
          <w:sz w:val="24"/>
          <w:szCs w:val="24"/>
        </w:rPr>
        <w:t>s</w:t>
      </w:r>
      <w:r w:rsidR="006520A5">
        <w:rPr>
          <w:rFonts w:cstheme="minorHAnsi"/>
          <w:sz w:val="24"/>
          <w:szCs w:val="24"/>
        </w:rPr>
        <w:t>ekcji „</w:t>
      </w:r>
      <w:r w:rsidR="00847EDF" w:rsidRPr="0083543F">
        <w:rPr>
          <w:rFonts w:cstheme="minorHAnsi"/>
          <w:sz w:val="24"/>
          <w:szCs w:val="24"/>
        </w:rPr>
        <w:t>Zakres rzeczowy projektu</w:t>
      </w:r>
      <w:r w:rsidR="006520A5">
        <w:rPr>
          <w:rFonts w:cstheme="minorHAnsi"/>
          <w:sz w:val="24"/>
          <w:szCs w:val="24"/>
        </w:rPr>
        <w:t>”</w:t>
      </w:r>
      <w:r w:rsidR="001A28D9" w:rsidRPr="0083543F">
        <w:rPr>
          <w:rFonts w:cstheme="minorHAnsi"/>
          <w:sz w:val="24"/>
          <w:szCs w:val="24"/>
        </w:rPr>
        <w:t xml:space="preserve">. </w:t>
      </w:r>
    </w:p>
    <w:p w14:paraId="1AB0B3A1" w14:textId="5BBEB41B" w:rsidR="005071C7" w:rsidRPr="0083543F" w:rsidRDefault="005071C7" w:rsidP="00376A80">
      <w:pPr>
        <w:pStyle w:val="Akapitzlist"/>
        <w:spacing w:after="16" w:line="360" w:lineRule="auto"/>
        <w:ind w:left="8" w:right="17" w:firstLine="0"/>
        <w:jc w:val="left"/>
        <w:rPr>
          <w:color w:val="C00000"/>
          <w:sz w:val="24"/>
          <w:szCs w:val="24"/>
        </w:rPr>
      </w:pPr>
      <w:r w:rsidRPr="025974B4">
        <w:rPr>
          <w:color w:val="1F4E79" w:themeColor="accent1" w:themeShade="80"/>
          <w:sz w:val="24"/>
          <w:szCs w:val="24"/>
        </w:rPr>
        <w:t>Data rozpoczęcia</w:t>
      </w:r>
      <w:r w:rsidRPr="025974B4">
        <w:rPr>
          <w:sz w:val="24"/>
          <w:szCs w:val="24"/>
        </w:rPr>
        <w:t xml:space="preserve"> </w:t>
      </w:r>
      <w:r w:rsidRPr="025974B4">
        <w:rPr>
          <w:color w:val="C00000"/>
          <w:sz w:val="24"/>
          <w:szCs w:val="24"/>
        </w:rPr>
        <w:t>(</w:t>
      </w:r>
      <w:r w:rsidR="003D108C">
        <w:rPr>
          <w:color w:val="C00000"/>
          <w:sz w:val="24"/>
          <w:szCs w:val="24"/>
        </w:rPr>
        <w:t>RRRR</w:t>
      </w:r>
      <w:r w:rsidRPr="025974B4">
        <w:rPr>
          <w:color w:val="C00000"/>
          <w:sz w:val="24"/>
          <w:szCs w:val="24"/>
        </w:rPr>
        <w:t>/</w:t>
      </w:r>
      <w:r w:rsidR="003D108C">
        <w:rPr>
          <w:color w:val="C00000"/>
          <w:sz w:val="24"/>
          <w:szCs w:val="24"/>
        </w:rPr>
        <w:t>MM</w:t>
      </w:r>
      <w:r w:rsidRPr="025974B4">
        <w:rPr>
          <w:color w:val="C00000"/>
          <w:sz w:val="24"/>
          <w:szCs w:val="24"/>
        </w:rPr>
        <w:t>/</w:t>
      </w:r>
      <w:r w:rsidR="003D108C">
        <w:rPr>
          <w:color w:val="C00000"/>
          <w:sz w:val="24"/>
          <w:szCs w:val="24"/>
        </w:rPr>
        <w:t>DD</w:t>
      </w:r>
      <w:r w:rsidRPr="025974B4">
        <w:rPr>
          <w:color w:val="C00000"/>
          <w:sz w:val="24"/>
          <w:szCs w:val="24"/>
        </w:rPr>
        <w:t xml:space="preserve">) </w:t>
      </w:r>
      <w:r w:rsidRPr="025974B4">
        <w:rPr>
          <w:sz w:val="24"/>
          <w:szCs w:val="24"/>
        </w:rPr>
        <w:t>– wskaż datę rozpoczęcia realizacji zadania.</w:t>
      </w:r>
      <w:r w:rsidRPr="025974B4">
        <w:rPr>
          <w:color w:val="C00000"/>
          <w:sz w:val="24"/>
          <w:szCs w:val="24"/>
        </w:rPr>
        <w:t xml:space="preserve"> </w:t>
      </w:r>
    </w:p>
    <w:p w14:paraId="07E7FA96" w14:textId="4AFEA924" w:rsidR="005071C7" w:rsidRPr="0083543F" w:rsidRDefault="005071C7" w:rsidP="00376A80">
      <w:pPr>
        <w:pStyle w:val="Akapitzlist"/>
        <w:spacing w:after="16" w:line="360" w:lineRule="auto"/>
        <w:ind w:left="8" w:right="17" w:firstLine="0"/>
        <w:jc w:val="left"/>
        <w:rPr>
          <w:sz w:val="24"/>
          <w:szCs w:val="24"/>
        </w:rPr>
      </w:pPr>
      <w:r w:rsidRPr="025974B4">
        <w:rPr>
          <w:color w:val="1F4E79" w:themeColor="accent1" w:themeShade="80"/>
          <w:sz w:val="24"/>
          <w:szCs w:val="24"/>
        </w:rPr>
        <w:t>Planowana data zakończenia</w:t>
      </w:r>
      <w:r w:rsidRPr="025974B4">
        <w:rPr>
          <w:sz w:val="24"/>
          <w:szCs w:val="24"/>
        </w:rPr>
        <w:t xml:space="preserve"> </w:t>
      </w:r>
      <w:r w:rsidRPr="025974B4">
        <w:rPr>
          <w:color w:val="C00000"/>
          <w:sz w:val="24"/>
          <w:szCs w:val="24"/>
        </w:rPr>
        <w:t>(</w:t>
      </w:r>
      <w:r w:rsidR="003D108C">
        <w:rPr>
          <w:color w:val="C00000"/>
          <w:sz w:val="24"/>
          <w:szCs w:val="24"/>
        </w:rPr>
        <w:t>RRRR</w:t>
      </w:r>
      <w:r w:rsidRPr="025974B4">
        <w:rPr>
          <w:color w:val="C00000"/>
          <w:sz w:val="24"/>
          <w:szCs w:val="24"/>
        </w:rPr>
        <w:t>/</w:t>
      </w:r>
      <w:r w:rsidR="003D108C">
        <w:rPr>
          <w:color w:val="C00000"/>
          <w:sz w:val="24"/>
          <w:szCs w:val="24"/>
        </w:rPr>
        <w:t>MM</w:t>
      </w:r>
      <w:r w:rsidRPr="025974B4">
        <w:rPr>
          <w:color w:val="C00000"/>
          <w:sz w:val="24"/>
          <w:szCs w:val="24"/>
        </w:rPr>
        <w:t>/</w:t>
      </w:r>
      <w:r w:rsidR="003D108C">
        <w:rPr>
          <w:color w:val="C00000"/>
          <w:sz w:val="24"/>
          <w:szCs w:val="24"/>
        </w:rPr>
        <w:t>DD</w:t>
      </w:r>
      <w:r w:rsidRPr="025974B4">
        <w:rPr>
          <w:color w:val="C00000"/>
          <w:sz w:val="24"/>
          <w:szCs w:val="24"/>
        </w:rPr>
        <w:t xml:space="preserve">) </w:t>
      </w:r>
      <w:r w:rsidRPr="025974B4">
        <w:rPr>
          <w:sz w:val="24"/>
          <w:szCs w:val="24"/>
        </w:rPr>
        <w:t xml:space="preserve">– </w:t>
      </w:r>
      <w:r w:rsidR="00785B27" w:rsidRPr="262AEE0E">
        <w:rPr>
          <w:sz w:val="24"/>
          <w:szCs w:val="24"/>
        </w:rPr>
        <w:t>wskaż dat</w:t>
      </w:r>
      <w:r w:rsidR="000A5C5D">
        <w:rPr>
          <w:sz w:val="24"/>
          <w:szCs w:val="24"/>
        </w:rPr>
        <w:t>ę</w:t>
      </w:r>
      <w:r w:rsidR="00785B27" w:rsidRPr="262AEE0E">
        <w:rPr>
          <w:sz w:val="24"/>
          <w:szCs w:val="24"/>
        </w:rPr>
        <w:t xml:space="preserve"> </w:t>
      </w:r>
      <w:r w:rsidR="00DD4376">
        <w:rPr>
          <w:sz w:val="24"/>
          <w:szCs w:val="24"/>
        </w:rPr>
        <w:t>osiągnięcia</w:t>
      </w:r>
      <w:r w:rsidR="00785B27" w:rsidRPr="262AEE0E">
        <w:rPr>
          <w:sz w:val="24"/>
          <w:szCs w:val="24"/>
        </w:rPr>
        <w:t xml:space="preserve"> kamienia milowego. Może to być taka sama data jak data punktu ostatecznego. </w:t>
      </w:r>
    </w:p>
    <w:p w14:paraId="56BC895C" w14:textId="4D6A44DB" w:rsidR="0016677E" w:rsidRDefault="00790DD0" w:rsidP="00BA237E">
      <w:pPr>
        <w:spacing w:before="240" w:line="360" w:lineRule="auto"/>
        <w:ind w:left="6" w:hanging="6"/>
        <w:jc w:val="left"/>
        <w:rPr>
          <w:b/>
          <w:bCs/>
          <w:color w:val="C00000"/>
          <w:sz w:val="24"/>
          <w:szCs w:val="24"/>
        </w:rPr>
      </w:pPr>
      <w:r w:rsidRPr="025974B4">
        <w:rPr>
          <w:b/>
          <w:bCs/>
          <w:color w:val="C00000"/>
          <w:sz w:val="24"/>
          <w:szCs w:val="24"/>
        </w:rPr>
        <w:t>P</w:t>
      </w:r>
      <w:r w:rsidR="00440987">
        <w:rPr>
          <w:b/>
          <w:bCs/>
          <w:color w:val="C00000"/>
          <w:sz w:val="24"/>
          <w:szCs w:val="24"/>
        </w:rPr>
        <w:t>AMIĘTAJ</w:t>
      </w:r>
      <w:r w:rsidRPr="025974B4">
        <w:rPr>
          <w:b/>
          <w:bCs/>
          <w:color w:val="C00000"/>
          <w:sz w:val="24"/>
          <w:szCs w:val="24"/>
        </w:rPr>
        <w:t>:</w:t>
      </w:r>
    </w:p>
    <w:p w14:paraId="7AC1F509" w14:textId="05BBF42F" w:rsidR="00213B9C" w:rsidRDefault="00A16FBD" w:rsidP="00376A80">
      <w:pPr>
        <w:pStyle w:val="Akapitzlist"/>
        <w:numPr>
          <w:ilvl w:val="0"/>
          <w:numId w:val="37"/>
        </w:numPr>
        <w:spacing w:after="0" w:line="360" w:lineRule="auto"/>
        <w:jc w:val="left"/>
        <w:rPr>
          <w:rFonts w:eastAsia="Trebuchet MS"/>
          <w:color w:val="000000" w:themeColor="text1"/>
          <w:sz w:val="24"/>
          <w:szCs w:val="24"/>
        </w:rPr>
      </w:pPr>
      <w:r>
        <w:rPr>
          <w:rFonts w:eastAsia="Trebuchet MS"/>
          <w:color w:val="000000" w:themeColor="text1"/>
          <w:sz w:val="24"/>
          <w:szCs w:val="24"/>
        </w:rPr>
        <w:t>W</w:t>
      </w:r>
      <w:r w:rsidR="00DF7C93" w:rsidRPr="00894CF9">
        <w:rPr>
          <w:rFonts w:eastAsia="Trebuchet MS"/>
          <w:color w:val="000000" w:themeColor="text1"/>
          <w:sz w:val="24"/>
          <w:szCs w:val="24"/>
        </w:rPr>
        <w:t xml:space="preserve">ybór </w:t>
      </w:r>
      <w:r w:rsidR="00213B9C" w:rsidRPr="00894CF9">
        <w:rPr>
          <w:rFonts w:eastAsia="Trebuchet MS"/>
          <w:color w:val="000000" w:themeColor="text1"/>
          <w:sz w:val="24"/>
          <w:szCs w:val="24"/>
        </w:rPr>
        <w:t xml:space="preserve">liczby kamieni milowych powinien być zgodny </w:t>
      </w:r>
      <w:r w:rsidR="00DF7C93">
        <w:rPr>
          <w:rFonts w:eastAsia="Trebuchet MS"/>
          <w:color w:val="000000" w:themeColor="text1"/>
          <w:sz w:val="24"/>
          <w:szCs w:val="24"/>
        </w:rPr>
        <w:t>z informacjami przedstawionymi w załączniku FPZIS</w:t>
      </w:r>
      <w:r w:rsidR="00EB1AE4">
        <w:rPr>
          <w:rFonts w:eastAsia="Trebuchet MS"/>
          <w:color w:val="000000" w:themeColor="text1"/>
          <w:sz w:val="24"/>
          <w:szCs w:val="24"/>
        </w:rPr>
        <w:t xml:space="preserve"> - </w:t>
      </w:r>
      <w:r w:rsidR="00EB1AE4" w:rsidRPr="00EB1AE4">
        <w:rPr>
          <w:rFonts w:eastAsia="Trebuchet MS"/>
          <w:color w:val="000000" w:themeColor="text1"/>
          <w:sz w:val="24"/>
          <w:szCs w:val="24"/>
        </w:rPr>
        <w:t>Formularzu planowania zasięgów i sieci NGA</w:t>
      </w:r>
      <w:r>
        <w:rPr>
          <w:rFonts w:eastAsia="Trebuchet MS"/>
          <w:color w:val="000000" w:themeColor="text1"/>
          <w:sz w:val="24"/>
          <w:szCs w:val="24"/>
        </w:rPr>
        <w:t>.</w:t>
      </w:r>
    </w:p>
    <w:p w14:paraId="48809F54" w14:textId="4533981A" w:rsidR="005A2291" w:rsidRPr="00894CF9" w:rsidRDefault="00A16FBD" w:rsidP="00376A80">
      <w:pPr>
        <w:pStyle w:val="Akapitzlist"/>
        <w:numPr>
          <w:ilvl w:val="0"/>
          <w:numId w:val="37"/>
        </w:numPr>
        <w:spacing w:after="0" w:line="360" w:lineRule="auto"/>
        <w:jc w:val="left"/>
        <w:rPr>
          <w:rFonts w:eastAsia="Trebuchet MS"/>
          <w:color w:val="000000" w:themeColor="text1"/>
          <w:sz w:val="24"/>
          <w:szCs w:val="24"/>
        </w:rPr>
      </w:pPr>
      <w:r>
        <w:rPr>
          <w:rFonts w:eastAsia="Trebuchet MS"/>
          <w:color w:val="000000" w:themeColor="text1"/>
          <w:sz w:val="24"/>
          <w:szCs w:val="24"/>
        </w:rPr>
        <w:t>M</w:t>
      </w:r>
      <w:r w:rsidR="005A2291">
        <w:rPr>
          <w:rFonts w:eastAsia="Trebuchet MS"/>
          <w:color w:val="000000" w:themeColor="text1"/>
          <w:sz w:val="24"/>
          <w:szCs w:val="24"/>
        </w:rPr>
        <w:t xml:space="preserve">ożesz wybrać maksymalnie dwa kamienie milowe: </w:t>
      </w:r>
    </w:p>
    <w:p w14:paraId="57A84C4F" w14:textId="77777777" w:rsidR="009C6BF0" w:rsidRDefault="0016677E" w:rsidP="00376A80">
      <w:pPr>
        <w:pStyle w:val="Akapitzlist"/>
        <w:numPr>
          <w:ilvl w:val="2"/>
          <w:numId w:val="37"/>
        </w:numPr>
        <w:spacing w:after="0" w:line="360" w:lineRule="auto"/>
        <w:jc w:val="left"/>
        <w:rPr>
          <w:rFonts w:eastAsia="Trebuchet MS"/>
          <w:color w:val="000000" w:themeColor="text1"/>
          <w:sz w:val="24"/>
          <w:szCs w:val="24"/>
        </w:rPr>
      </w:pPr>
      <w:r w:rsidRPr="00894CF9">
        <w:rPr>
          <w:rFonts w:eastAsia="Trebuchet MS"/>
          <w:color w:val="000000" w:themeColor="text1"/>
          <w:sz w:val="24"/>
          <w:szCs w:val="24"/>
        </w:rPr>
        <w:t>kamień milowy 1</w:t>
      </w:r>
      <w:r w:rsidR="007E5E56">
        <w:rPr>
          <w:rFonts w:eastAsia="Trebuchet MS"/>
          <w:color w:val="000000" w:themeColor="text1"/>
          <w:sz w:val="24"/>
          <w:szCs w:val="24"/>
        </w:rPr>
        <w:t>;</w:t>
      </w:r>
      <w:r w:rsidRPr="00894CF9">
        <w:rPr>
          <w:rFonts w:eastAsia="Trebuchet MS"/>
          <w:color w:val="000000" w:themeColor="text1"/>
          <w:sz w:val="24"/>
          <w:szCs w:val="24"/>
        </w:rPr>
        <w:t xml:space="preserve"> </w:t>
      </w:r>
    </w:p>
    <w:p w14:paraId="704D1CA6" w14:textId="3BEE30FF" w:rsidR="00DE6263" w:rsidRDefault="0016677E" w:rsidP="00376A80">
      <w:pPr>
        <w:pStyle w:val="Akapitzlist"/>
        <w:numPr>
          <w:ilvl w:val="2"/>
          <w:numId w:val="37"/>
        </w:numPr>
        <w:spacing w:after="0" w:line="360" w:lineRule="auto"/>
        <w:jc w:val="left"/>
        <w:rPr>
          <w:rFonts w:eastAsia="Trebuchet MS"/>
          <w:color w:val="000000" w:themeColor="text1"/>
          <w:sz w:val="24"/>
          <w:szCs w:val="24"/>
        </w:rPr>
      </w:pPr>
      <w:r w:rsidRPr="00894CF9">
        <w:rPr>
          <w:rFonts w:eastAsia="Trebuchet MS"/>
          <w:color w:val="000000" w:themeColor="text1"/>
          <w:sz w:val="24"/>
          <w:szCs w:val="24"/>
        </w:rPr>
        <w:t>kamień milowy 2</w:t>
      </w:r>
      <w:r w:rsidR="007E5E56">
        <w:rPr>
          <w:rFonts w:eastAsia="Trebuchet MS"/>
          <w:color w:val="000000" w:themeColor="text1"/>
          <w:sz w:val="24"/>
          <w:szCs w:val="24"/>
        </w:rPr>
        <w:t>;</w:t>
      </w:r>
      <w:r w:rsidRPr="00894CF9">
        <w:rPr>
          <w:rFonts w:eastAsia="Trebuchet MS"/>
          <w:color w:val="000000" w:themeColor="text1"/>
          <w:sz w:val="24"/>
          <w:szCs w:val="24"/>
        </w:rPr>
        <w:t xml:space="preserve"> </w:t>
      </w:r>
    </w:p>
    <w:p w14:paraId="5F7F6D43" w14:textId="15EBECE3" w:rsidR="007E5E56" w:rsidRPr="007E5E56" w:rsidRDefault="007E5E56" w:rsidP="00376A80">
      <w:pPr>
        <w:pStyle w:val="Akapitzlist"/>
        <w:numPr>
          <w:ilvl w:val="0"/>
          <w:numId w:val="37"/>
        </w:numPr>
        <w:spacing w:line="360" w:lineRule="auto"/>
        <w:jc w:val="left"/>
        <w:rPr>
          <w:sz w:val="24"/>
          <w:szCs w:val="24"/>
        </w:rPr>
      </w:pPr>
      <w:r w:rsidRPr="007E5E56">
        <w:rPr>
          <w:sz w:val="24"/>
          <w:szCs w:val="24"/>
        </w:rPr>
        <w:t>Przedsięwzięcie musi zawierać obowiązkowo</w:t>
      </w:r>
      <w:r w:rsidR="00EC0DBC">
        <w:rPr>
          <w:sz w:val="24"/>
          <w:szCs w:val="24"/>
        </w:rPr>
        <w:t xml:space="preserve"> co </w:t>
      </w:r>
      <w:r w:rsidR="001D78E0">
        <w:rPr>
          <w:sz w:val="24"/>
          <w:szCs w:val="24"/>
        </w:rPr>
        <w:t>najmniej</w:t>
      </w:r>
      <w:r w:rsidRPr="007E5E56">
        <w:rPr>
          <w:sz w:val="24"/>
          <w:szCs w:val="24"/>
        </w:rPr>
        <w:t xml:space="preserve"> pierwszy kamień milowy. </w:t>
      </w:r>
    </w:p>
    <w:p w14:paraId="4961A069" w14:textId="7D446988" w:rsidR="00A16FBD" w:rsidRPr="00894CF9" w:rsidRDefault="007E5E56" w:rsidP="00376A80">
      <w:pPr>
        <w:pStyle w:val="Akapitzlist"/>
        <w:numPr>
          <w:ilvl w:val="0"/>
          <w:numId w:val="37"/>
        </w:numPr>
        <w:spacing w:after="0" w:line="360" w:lineRule="auto"/>
        <w:jc w:val="left"/>
        <w:rPr>
          <w:rFonts w:eastAsia="Trebuchet MS"/>
          <w:color w:val="000000" w:themeColor="text1"/>
          <w:sz w:val="24"/>
          <w:szCs w:val="24"/>
        </w:rPr>
      </w:pPr>
      <w:r w:rsidRPr="007E5E56">
        <w:rPr>
          <w:sz w:val="24"/>
          <w:szCs w:val="24"/>
        </w:rPr>
        <w:t xml:space="preserve">Jeżeli w Twoim przedsięwzięciu </w:t>
      </w:r>
      <w:r w:rsidRPr="00894CF9">
        <w:rPr>
          <w:b/>
          <w:bCs/>
          <w:sz w:val="24"/>
          <w:szCs w:val="24"/>
        </w:rPr>
        <w:t>nie występuje drugi kamień milowy</w:t>
      </w:r>
      <w:r w:rsidRPr="007E5E56">
        <w:rPr>
          <w:sz w:val="24"/>
          <w:szCs w:val="24"/>
        </w:rPr>
        <w:t>, w systemie LSI w wierszu dla pozycji „kamień milowy 2” wpisz te same wartości jak w wierszu dla pozycji „kamień milowy 1”</w:t>
      </w:r>
      <w:r w:rsidR="00A16FBD">
        <w:rPr>
          <w:sz w:val="24"/>
          <w:szCs w:val="24"/>
        </w:rPr>
        <w:t>.</w:t>
      </w:r>
    </w:p>
    <w:p w14:paraId="561D570D" w14:textId="1828334C" w:rsidR="00FA6FF9" w:rsidRPr="00515818" w:rsidRDefault="00FA6FF9" w:rsidP="00376A80">
      <w:pPr>
        <w:pStyle w:val="Akapitzlist"/>
        <w:numPr>
          <w:ilvl w:val="0"/>
          <w:numId w:val="37"/>
        </w:numPr>
        <w:spacing w:after="0" w:line="360" w:lineRule="auto"/>
        <w:jc w:val="left"/>
        <w:rPr>
          <w:sz w:val="24"/>
          <w:szCs w:val="24"/>
        </w:rPr>
      </w:pPr>
      <w:r w:rsidRPr="00894CF9">
        <w:rPr>
          <w:b/>
          <w:bCs/>
          <w:sz w:val="24"/>
          <w:szCs w:val="24"/>
        </w:rPr>
        <w:t>Jesteś zobowiązany do realizacji pierwszego kamienia milowego w terminie do 31 sierpnia 2026 r.</w:t>
      </w:r>
      <w:r w:rsidRPr="00894CF9">
        <w:rPr>
          <w:sz w:val="24"/>
          <w:szCs w:val="24"/>
        </w:rPr>
        <w:t xml:space="preserve"> Brak objęcia zasięgiem </w:t>
      </w:r>
      <w:r>
        <w:rPr>
          <w:sz w:val="24"/>
          <w:szCs w:val="24"/>
        </w:rPr>
        <w:t xml:space="preserve">sieci w ramach przedsięwzięcia części </w:t>
      </w:r>
      <w:r w:rsidRPr="00894CF9">
        <w:rPr>
          <w:sz w:val="24"/>
          <w:szCs w:val="24"/>
        </w:rPr>
        <w:t>punkt</w:t>
      </w:r>
      <w:r>
        <w:rPr>
          <w:sz w:val="24"/>
          <w:szCs w:val="24"/>
        </w:rPr>
        <w:t>ów</w:t>
      </w:r>
      <w:r w:rsidRPr="00894CF9">
        <w:rPr>
          <w:sz w:val="24"/>
          <w:szCs w:val="24"/>
        </w:rPr>
        <w:t xml:space="preserve"> adresowego w ramach kamienia milowego 1 nie będzie skutkował automatycznym uznaniem przedsięwzięcia za niezrealizowane.</w:t>
      </w:r>
    </w:p>
    <w:p w14:paraId="6F435399" w14:textId="77777777" w:rsidR="00BA237E" w:rsidRDefault="00FA6FF9" w:rsidP="00BA237E">
      <w:pPr>
        <w:pStyle w:val="Akapitzlist"/>
        <w:numPr>
          <w:ilvl w:val="0"/>
          <w:numId w:val="37"/>
        </w:numPr>
        <w:spacing w:after="0" w:line="360" w:lineRule="auto"/>
        <w:jc w:val="left"/>
        <w:rPr>
          <w:sz w:val="24"/>
          <w:szCs w:val="24"/>
        </w:rPr>
      </w:pPr>
      <w:r w:rsidRPr="00894CF9">
        <w:rPr>
          <w:sz w:val="24"/>
          <w:szCs w:val="24"/>
        </w:rPr>
        <w:lastRenderedPageBreak/>
        <w:t xml:space="preserve">W przypadku przypisania części punktów adresowych do drugiego kamienia milowego, </w:t>
      </w:r>
      <w:r w:rsidR="00AF13E3">
        <w:rPr>
          <w:sz w:val="24"/>
          <w:szCs w:val="24"/>
        </w:rPr>
        <w:t xml:space="preserve">jego </w:t>
      </w:r>
      <w:r w:rsidRPr="00515818">
        <w:rPr>
          <w:sz w:val="24"/>
          <w:szCs w:val="24"/>
        </w:rPr>
        <w:t>realizacja będzie możliwa wyłącznie po uzyskaniu zgody na wydłużenie okresu realizacji przedsięwzięcia – zgodnie z zasadami określonymi w § 4 Regulaminu wyboru przedsięwzięć.</w:t>
      </w:r>
    </w:p>
    <w:p w14:paraId="0CCE50D5" w14:textId="75DB0B09" w:rsidR="00315889" w:rsidRPr="00BA237E" w:rsidRDefault="00530903" w:rsidP="00BA237E">
      <w:pPr>
        <w:pStyle w:val="Akapitzlist"/>
        <w:numPr>
          <w:ilvl w:val="0"/>
          <w:numId w:val="37"/>
        </w:numPr>
        <w:spacing w:after="240" w:line="360" w:lineRule="auto"/>
        <w:ind w:left="714" w:hanging="357"/>
        <w:jc w:val="left"/>
        <w:rPr>
          <w:sz w:val="24"/>
          <w:szCs w:val="24"/>
        </w:rPr>
      </w:pPr>
      <w:r w:rsidRPr="00BA237E">
        <w:rPr>
          <w:sz w:val="24"/>
          <w:szCs w:val="24"/>
        </w:rPr>
        <w:t>Jeśli planujesz realizację drugi</w:t>
      </w:r>
      <w:r w:rsidR="007A6A9A" w:rsidRPr="00BA237E">
        <w:rPr>
          <w:sz w:val="24"/>
          <w:szCs w:val="24"/>
        </w:rPr>
        <w:t xml:space="preserve">ego kamienia milowego wskaż datę </w:t>
      </w:r>
      <w:r w:rsidR="00B17286" w:rsidRPr="00BA237E">
        <w:rPr>
          <w:sz w:val="24"/>
          <w:szCs w:val="24"/>
        </w:rPr>
        <w:t>jego zakończenia</w:t>
      </w:r>
      <w:r w:rsidR="007A6A9A" w:rsidRPr="00BA237E">
        <w:rPr>
          <w:sz w:val="24"/>
          <w:szCs w:val="24"/>
        </w:rPr>
        <w:t xml:space="preserve">, datę punktu </w:t>
      </w:r>
      <w:r w:rsidR="0088503A" w:rsidRPr="00BA237E">
        <w:rPr>
          <w:sz w:val="24"/>
          <w:szCs w:val="24"/>
        </w:rPr>
        <w:t>ostatecznego</w:t>
      </w:r>
      <w:r w:rsidR="007A6A9A" w:rsidRPr="00BA237E">
        <w:rPr>
          <w:sz w:val="24"/>
          <w:szCs w:val="24"/>
        </w:rPr>
        <w:t xml:space="preserve"> </w:t>
      </w:r>
      <w:r w:rsidR="0088503A" w:rsidRPr="00BA237E">
        <w:rPr>
          <w:sz w:val="24"/>
          <w:szCs w:val="24"/>
        </w:rPr>
        <w:t>przypadającą na dzień</w:t>
      </w:r>
      <w:r w:rsidRPr="00BA237E">
        <w:rPr>
          <w:sz w:val="24"/>
          <w:szCs w:val="24"/>
        </w:rPr>
        <w:t xml:space="preserve"> 31.03.2027 r. </w:t>
      </w:r>
      <w:r w:rsidR="00407B21" w:rsidRPr="00BA237E">
        <w:rPr>
          <w:sz w:val="24"/>
          <w:szCs w:val="24"/>
        </w:rPr>
        <w:t xml:space="preserve">Data 31.03.2027 r., widniejąca jako termin końcowy, ma charakter orientacyjny </w:t>
      </w:r>
      <w:r w:rsidR="00563B14" w:rsidRPr="00BA237E">
        <w:rPr>
          <w:sz w:val="24"/>
          <w:szCs w:val="24"/>
        </w:rPr>
        <w:t xml:space="preserve">– </w:t>
      </w:r>
      <w:r w:rsidR="00A42BA9" w:rsidRPr="00BA237E">
        <w:rPr>
          <w:sz w:val="24"/>
          <w:szCs w:val="24"/>
        </w:rPr>
        <w:t>należy ją wskazać</w:t>
      </w:r>
      <w:r w:rsidR="00407B21" w:rsidRPr="00BA237E">
        <w:rPr>
          <w:sz w:val="24"/>
          <w:szCs w:val="24"/>
        </w:rPr>
        <w:t xml:space="preserve"> wyłącznie z uwagi na wymogi systemu LSI – nie oznacza ona automatycznej zgody na wydłużenie okresu realizacji </w:t>
      </w:r>
      <w:r w:rsidR="00E813E6" w:rsidRPr="00BA237E">
        <w:rPr>
          <w:sz w:val="24"/>
          <w:szCs w:val="24"/>
        </w:rPr>
        <w:t>przedsięwzięcia</w:t>
      </w:r>
      <w:r w:rsidR="000A0534" w:rsidRPr="00BA237E">
        <w:rPr>
          <w:sz w:val="24"/>
          <w:szCs w:val="24"/>
        </w:rPr>
        <w:t xml:space="preserve">. </w:t>
      </w:r>
    </w:p>
    <w:p w14:paraId="5453B029" w14:textId="4A2C63EA" w:rsidR="5D553693" w:rsidRPr="00351211" w:rsidRDefault="00DE6263" w:rsidP="00351211">
      <w:pPr>
        <w:spacing w:after="240" w:line="360" w:lineRule="auto"/>
        <w:ind w:left="6" w:hanging="6"/>
        <w:jc w:val="left"/>
        <w:rPr>
          <w:sz w:val="24"/>
          <w:szCs w:val="24"/>
        </w:rPr>
      </w:pPr>
      <w:r w:rsidRPr="262AEE0E">
        <w:rPr>
          <w:color w:val="1F4E79" w:themeColor="accent1" w:themeShade="80"/>
          <w:sz w:val="24"/>
          <w:szCs w:val="24"/>
        </w:rPr>
        <w:t>Data punktu ostatecznego</w:t>
      </w:r>
      <w:r w:rsidRPr="262AEE0E">
        <w:rPr>
          <w:sz w:val="24"/>
          <w:szCs w:val="24"/>
        </w:rPr>
        <w:t xml:space="preserve"> </w:t>
      </w:r>
      <w:r w:rsidRPr="262AEE0E">
        <w:rPr>
          <w:color w:val="C00000"/>
          <w:sz w:val="24"/>
          <w:szCs w:val="24"/>
        </w:rPr>
        <w:t>(</w:t>
      </w:r>
      <w:r w:rsidR="003D108C" w:rsidRPr="262AEE0E">
        <w:rPr>
          <w:color w:val="C00000"/>
          <w:sz w:val="24"/>
          <w:szCs w:val="24"/>
        </w:rPr>
        <w:t>RRRR</w:t>
      </w:r>
      <w:r w:rsidRPr="262AEE0E">
        <w:rPr>
          <w:color w:val="C00000"/>
          <w:sz w:val="24"/>
          <w:szCs w:val="24"/>
        </w:rPr>
        <w:t>/</w:t>
      </w:r>
      <w:r w:rsidR="003D108C" w:rsidRPr="262AEE0E">
        <w:rPr>
          <w:color w:val="C00000"/>
          <w:sz w:val="24"/>
          <w:szCs w:val="24"/>
        </w:rPr>
        <w:t>MM</w:t>
      </w:r>
      <w:r w:rsidRPr="262AEE0E">
        <w:rPr>
          <w:color w:val="C00000"/>
          <w:sz w:val="24"/>
          <w:szCs w:val="24"/>
        </w:rPr>
        <w:t>/</w:t>
      </w:r>
      <w:r w:rsidR="003D108C" w:rsidRPr="262AEE0E">
        <w:rPr>
          <w:color w:val="C00000"/>
          <w:sz w:val="24"/>
          <w:szCs w:val="24"/>
        </w:rPr>
        <w:t>DD</w:t>
      </w:r>
      <w:r w:rsidRPr="262AEE0E">
        <w:rPr>
          <w:color w:val="C00000"/>
          <w:sz w:val="24"/>
          <w:szCs w:val="24"/>
        </w:rPr>
        <w:t xml:space="preserve">) </w:t>
      </w:r>
      <w:r w:rsidRPr="262AEE0E">
        <w:rPr>
          <w:sz w:val="24"/>
          <w:szCs w:val="24"/>
        </w:rPr>
        <w:t>– termin, po przekroczeniu którego dla danego kamienia milowego nie ma możliwości zrealizowania tego kamienia milowego zgodnie z założeniami.</w:t>
      </w:r>
      <w:r w:rsidR="009D6139" w:rsidRPr="262AEE0E">
        <w:rPr>
          <w:sz w:val="24"/>
          <w:szCs w:val="24"/>
        </w:rPr>
        <w:t xml:space="preserve"> </w:t>
      </w:r>
      <w:proofErr w:type="gramStart"/>
      <w:r w:rsidR="00D54A0C">
        <w:rPr>
          <w:sz w:val="24"/>
          <w:szCs w:val="24"/>
        </w:rPr>
        <w:t>Za wyjątkiem</w:t>
      </w:r>
      <w:proofErr w:type="gramEnd"/>
      <w:r w:rsidR="00D54A0C">
        <w:rPr>
          <w:sz w:val="24"/>
          <w:szCs w:val="24"/>
        </w:rPr>
        <w:t xml:space="preserve"> sytuacji opisanych w Regulaminie wybor</w:t>
      </w:r>
      <w:r w:rsidR="002A032F">
        <w:rPr>
          <w:sz w:val="24"/>
          <w:szCs w:val="24"/>
        </w:rPr>
        <w:t xml:space="preserve">u </w:t>
      </w:r>
      <w:r w:rsidR="00DC2D0F" w:rsidRPr="00285E59">
        <w:rPr>
          <w:rFonts w:eastAsia="Times New Roman"/>
          <w:sz w:val="24"/>
          <w:szCs w:val="24"/>
        </w:rPr>
        <w:t>przedsięwzięć</w:t>
      </w:r>
      <w:r w:rsidR="00DC2D0F">
        <w:rPr>
          <w:sz w:val="24"/>
          <w:szCs w:val="24"/>
        </w:rPr>
        <w:t xml:space="preserve"> </w:t>
      </w:r>
      <w:r w:rsidR="002A032F">
        <w:rPr>
          <w:sz w:val="24"/>
          <w:szCs w:val="24"/>
        </w:rPr>
        <w:t xml:space="preserve">w </w:t>
      </w:r>
      <w:r w:rsidR="002A032F" w:rsidRPr="002A032F">
        <w:rPr>
          <w:sz w:val="24"/>
          <w:szCs w:val="24"/>
        </w:rPr>
        <w:t>§ 4</w:t>
      </w:r>
      <w:r w:rsidR="00DC2D0F">
        <w:rPr>
          <w:sz w:val="24"/>
          <w:szCs w:val="24"/>
        </w:rPr>
        <w:t xml:space="preserve">. </w:t>
      </w:r>
    </w:p>
    <w:p w14:paraId="4EDC616F" w14:textId="29704525" w:rsidR="00B3149F" w:rsidRPr="0083543F" w:rsidRDefault="00B13045" w:rsidP="00376A80">
      <w:pPr>
        <w:pStyle w:val="Akapitzlist"/>
        <w:spacing w:after="16" w:line="360" w:lineRule="auto"/>
        <w:ind w:left="8" w:right="17" w:firstLine="0"/>
        <w:jc w:val="left"/>
        <w:rPr>
          <w:rFonts w:cstheme="minorHAnsi"/>
          <w:color w:val="385623" w:themeColor="accent6" w:themeShade="80"/>
          <w:sz w:val="24"/>
          <w:szCs w:val="24"/>
        </w:rPr>
      </w:pPr>
      <w:bookmarkStart w:id="54" w:name="_Toc1435580874"/>
      <w:r>
        <w:rPr>
          <w:rFonts w:cstheme="minorHAnsi"/>
          <w:color w:val="385623" w:themeColor="accent6" w:themeShade="80"/>
          <w:sz w:val="24"/>
          <w:szCs w:val="24"/>
        </w:rPr>
        <w:t xml:space="preserve">Podsekcja </w:t>
      </w:r>
      <w:r w:rsidR="00B3149F" w:rsidRPr="00BD35FD">
        <w:rPr>
          <w:rFonts w:cstheme="minorHAnsi"/>
          <w:b/>
          <w:bCs/>
          <w:color w:val="385623" w:themeColor="accent6" w:themeShade="80"/>
          <w:sz w:val="24"/>
          <w:szCs w:val="24"/>
        </w:rPr>
        <w:t>Zadania projektu i kamienie milowe</w:t>
      </w:r>
      <w:r w:rsidR="00B3149F" w:rsidRPr="0083543F">
        <w:rPr>
          <w:rFonts w:cstheme="minorHAnsi"/>
          <w:color w:val="385623" w:themeColor="accent6" w:themeShade="80"/>
          <w:sz w:val="24"/>
          <w:szCs w:val="24"/>
        </w:rPr>
        <w:t xml:space="preserve"> powiązana m.in. z kryterium: </w:t>
      </w:r>
    </w:p>
    <w:p w14:paraId="19016190" w14:textId="77777777" w:rsidR="00543BE6" w:rsidRDefault="00543BE6" w:rsidP="00376A80">
      <w:pPr>
        <w:pStyle w:val="Akapitzlist"/>
        <w:numPr>
          <w:ilvl w:val="0"/>
          <w:numId w:val="2"/>
        </w:numPr>
        <w:spacing w:after="16" w:line="360" w:lineRule="auto"/>
        <w:ind w:right="17"/>
        <w:jc w:val="left"/>
        <w:rPr>
          <w:color w:val="385623" w:themeColor="accent6" w:themeShade="80"/>
          <w:sz w:val="24"/>
          <w:szCs w:val="24"/>
        </w:rPr>
      </w:pPr>
      <w:r w:rsidRPr="487E742E">
        <w:rPr>
          <w:color w:val="385623" w:themeColor="accent6" w:themeShade="80"/>
          <w:sz w:val="24"/>
          <w:szCs w:val="24"/>
        </w:rPr>
        <w:t>Zgodność z ramami czasowymi planu rozwojowego</w:t>
      </w:r>
    </w:p>
    <w:p w14:paraId="03A99FCE" w14:textId="01FA33AB" w:rsidR="00B13045" w:rsidRDefault="00B13045" w:rsidP="00DD194C">
      <w:pPr>
        <w:pStyle w:val="Nagwek1"/>
        <w:jc w:val="left"/>
        <w:rPr>
          <w:rFonts w:asciiTheme="minorHAnsi" w:hAnsiTheme="minorHAnsi" w:cstheme="minorBidi"/>
        </w:rPr>
      </w:pPr>
      <w:bookmarkStart w:id="55" w:name="_Toc194489243"/>
      <w:r>
        <w:rPr>
          <w:rFonts w:asciiTheme="minorHAnsi" w:hAnsiTheme="minorHAnsi" w:cstheme="minorBidi"/>
        </w:rPr>
        <w:t>Sekcja – Część budżetowa</w:t>
      </w:r>
      <w:bookmarkEnd w:id="55"/>
      <w:r>
        <w:rPr>
          <w:rFonts w:asciiTheme="minorHAnsi" w:hAnsiTheme="minorHAnsi" w:cstheme="minorBidi"/>
        </w:rPr>
        <w:t xml:space="preserve"> </w:t>
      </w:r>
    </w:p>
    <w:p w14:paraId="53673A29" w14:textId="7C228B22" w:rsidR="64152CB5" w:rsidRDefault="64152CB5" w:rsidP="692C8B96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56" w:name="_Toc194489244"/>
      <w:r w:rsidRPr="3C8BBF15">
        <w:rPr>
          <w:rFonts w:asciiTheme="minorHAnsi" w:hAnsiTheme="minorHAnsi" w:cstheme="minorBidi"/>
        </w:rPr>
        <w:t>Pomoc publiczna i de minimis:</w:t>
      </w:r>
      <w:bookmarkEnd w:id="56"/>
    </w:p>
    <w:p w14:paraId="486E4B32" w14:textId="38B33808" w:rsidR="64152CB5" w:rsidRPr="00940A42" w:rsidRDefault="64152CB5" w:rsidP="00012AAD">
      <w:pPr>
        <w:spacing w:after="0" w:line="360" w:lineRule="auto"/>
        <w:ind w:left="0" w:right="17" w:firstLine="0"/>
        <w:jc w:val="left"/>
        <w:rPr>
          <w:color w:val="1F4E79" w:themeColor="accent1" w:themeShade="80"/>
          <w:sz w:val="24"/>
          <w:szCs w:val="24"/>
        </w:rPr>
      </w:pPr>
      <w:r w:rsidRPr="00940A42">
        <w:rPr>
          <w:color w:val="1F4E79" w:themeColor="accent1" w:themeShade="80"/>
          <w:sz w:val="24"/>
          <w:szCs w:val="24"/>
        </w:rPr>
        <w:t xml:space="preserve">Pomoc publiczna </w:t>
      </w:r>
      <w:r w:rsidRPr="00940A42">
        <w:rPr>
          <w:sz w:val="24"/>
          <w:szCs w:val="24"/>
        </w:rPr>
        <w:t xml:space="preserve">–zaznacz odpowiedź „tak”.  </w:t>
      </w:r>
    </w:p>
    <w:p w14:paraId="10052AAD" w14:textId="04ED5C1E" w:rsidR="64152CB5" w:rsidRDefault="64152CB5" w:rsidP="00012AAD">
      <w:pPr>
        <w:spacing w:after="0" w:line="360" w:lineRule="auto"/>
        <w:ind w:left="0" w:right="17" w:firstLine="0"/>
        <w:jc w:val="left"/>
        <w:rPr>
          <w:sz w:val="24"/>
          <w:szCs w:val="24"/>
        </w:rPr>
      </w:pPr>
      <w:r w:rsidRPr="00940A42">
        <w:rPr>
          <w:color w:val="1F4E79" w:themeColor="accent1" w:themeShade="80"/>
          <w:sz w:val="24"/>
          <w:szCs w:val="24"/>
        </w:rPr>
        <w:t xml:space="preserve">Pomoc publiczna w projekcie </w:t>
      </w:r>
      <w:r w:rsidRPr="00940A42">
        <w:rPr>
          <w:sz w:val="24"/>
          <w:szCs w:val="24"/>
        </w:rPr>
        <w:t>– wybierz z listy rozwijanej odpowiedź „pomoc publiczna”</w:t>
      </w:r>
      <w:r w:rsidR="0059276E">
        <w:rPr>
          <w:sz w:val="24"/>
          <w:szCs w:val="24"/>
        </w:rPr>
        <w:t xml:space="preserve"> i </w:t>
      </w:r>
      <w:r w:rsidR="00266AA2">
        <w:rPr>
          <w:sz w:val="24"/>
          <w:szCs w:val="24"/>
        </w:rPr>
        <w:t xml:space="preserve">kliknij klawisz </w:t>
      </w:r>
      <w:r w:rsidR="00FD15BF" w:rsidRPr="000B286D">
        <w:rPr>
          <w:b/>
          <w:bCs/>
          <w:sz w:val="24"/>
          <w:szCs w:val="24"/>
        </w:rPr>
        <w:t>Zapisz</w:t>
      </w:r>
      <w:r w:rsidRPr="000B286D">
        <w:rPr>
          <w:b/>
          <w:bCs/>
          <w:sz w:val="24"/>
          <w:szCs w:val="24"/>
        </w:rPr>
        <w:t>.</w:t>
      </w:r>
      <w:r w:rsidRPr="692C8B96">
        <w:rPr>
          <w:sz w:val="24"/>
          <w:szCs w:val="24"/>
        </w:rPr>
        <w:t xml:space="preserve"> </w:t>
      </w:r>
    </w:p>
    <w:p w14:paraId="60806284" w14:textId="513FC336" w:rsidR="692C8B96" w:rsidRPr="00012AAD" w:rsidRDefault="64152CB5" w:rsidP="000B286D">
      <w:pPr>
        <w:spacing w:after="240" w:line="360" w:lineRule="auto"/>
        <w:ind w:left="0" w:right="17" w:firstLine="0"/>
        <w:jc w:val="left"/>
        <w:rPr>
          <w:color w:val="1F4E79" w:themeColor="accent1" w:themeShade="80"/>
          <w:sz w:val="24"/>
          <w:szCs w:val="24"/>
        </w:rPr>
      </w:pPr>
      <w:r w:rsidRPr="692C8B96">
        <w:rPr>
          <w:color w:val="1F4E79" w:themeColor="accent1" w:themeShade="80"/>
          <w:sz w:val="24"/>
          <w:szCs w:val="24"/>
        </w:rPr>
        <w:t xml:space="preserve">Uzyskana pomoc publiczna / de minimis </w:t>
      </w:r>
      <w:r w:rsidRPr="692C8B96">
        <w:rPr>
          <w:sz w:val="24"/>
          <w:szCs w:val="24"/>
        </w:rPr>
        <w:t>– w polu „Kwota pomocy publicznej", jeśli nie otrzymałeś wsparcia w formie pomocy publicznej na te same wydatki kwalifikowane, które objęte są projektem, wpisz „0.00”.  Pole „Kwota pomocy publicznej” dotyczy kwoty pomocy publicznej otrzymanej w odniesieniu do tych samych wydatków kwalifikowanych związanych z projektem, którego dotyczy wniosek (w PLN)</w:t>
      </w:r>
      <w:r w:rsidRPr="692C8B96">
        <w:rPr>
          <w:color w:val="1F4E79" w:themeColor="accent1" w:themeShade="80"/>
          <w:sz w:val="24"/>
          <w:szCs w:val="24"/>
        </w:rPr>
        <w:t>.</w:t>
      </w:r>
    </w:p>
    <w:p w14:paraId="451F4F90" w14:textId="140EAC46" w:rsidR="64152CB5" w:rsidRDefault="64152CB5" w:rsidP="00012AAD">
      <w:pPr>
        <w:spacing w:after="0" w:line="360" w:lineRule="auto"/>
        <w:ind w:right="17"/>
        <w:jc w:val="left"/>
        <w:rPr>
          <w:color w:val="385623" w:themeColor="accent6" w:themeShade="80"/>
          <w:sz w:val="24"/>
          <w:szCs w:val="24"/>
        </w:rPr>
      </w:pPr>
      <w:r w:rsidRPr="692C8B96">
        <w:rPr>
          <w:color w:val="385623" w:themeColor="accent6" w:themeShade="80"/>
          <w:sz w:val="24"/>
          <w:szCs w:val="24"/>
        </w:rPr>
        <w:t xml:space="preserve">Podsekcja </w:t>
      </w:r>
      <w:r w:rsidRPr="692C8B96">
        <w:rPr>
          <w:b/>
          <w:bCs/>
          <w:color w:val="385623" w:themeColor="accent6" w:themeShade="80"/>
          <w:sz w:val="24"/>
          <w:szCs w:val="24"/>
        </w:rPr>
        <w:t>Pomoc publiczna i de minimis</w:t>
      </w:r>
      <w:r w:rsidRPr="692C8B96">
        <w:rPr>
          <w:color w:val="385623" w:themeColor="accent6" w:themeShade="80"/>
          <w:sz w:val="24"/>
          <w:szCs w:val="24"/>
        </w:rPr>
        <w:t xml:space="preserve"> powiązana jest z kryterium:  </w:t>
      </w:r>
    </w:p>
    <w:p w14:paraId="69ABA559" w14:textId="548C1A57" w:rsidR="692C8B96" w:rsidRPr="00012AAD" w:rsidRDefault="64152CB5" w:rsidP="00012AAD">
      <w:pPr>
        <w:pStyle w:val="Akapitzlist"/>
        <w:numPr>
          <w:ilvl w:val="0"/>
          <w:numId w:val="24"/>
        </w:numPr>
        <w:spacing w:after="0" w:line="360" w:lineRule="auto"/>
        <w:ind w:right="17"/>
        <w:jc w:val="left"/>
        <w:rPr>
          <w:color w:val="385623" w:themeColor="accent6" w:themeShade="80"/>
          <w:sz w:val="24"/>
          <w:szCs w:val="24"/>
        </w:rPr>
      </w:pPr>
      <w:r w:rsidRPr="692C8B96">
        <w:rPr>
          <w:color w:val="385623" w:themeColor="accent6" w:themeShade="80"/>
          <w:sz w:val="24"/>
          <w:szCs w:val="24"/>
        </w:rPr>
        <w:t>Pomoc publiczna oraz pomoc de minimis</w:t>
      </w:r>
    </w:p>
    <w:p w14:paraId="6F26EFA7" w14:textId="0F1521DE" w:rsidR="00847EDF" w:rsidRPr="00856E4B" w:rsidRDefault="000525A0" w:rsidP="0093557C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57" w:name="_Toc194489245"/>
      <w:r w:rsidRPr="74594412">
        <w:rPr>
          <w:rFonts w:asciiTheme="minorHAnsi" w:hAnsiTheme="minorHAnsi" w:cstheme="minorBidi"/>
        </w:rPr>
        <w:lastRenderedPageBreak/>
        <w:t>Zakres finansowy</w:t>
      </w:r>
      <w:bookmarkEnd w:id="54"/>
      <w:r w:rsidR="00B13045">
        <w:rPr>
          <w:rFonts w:asciiTheme="minorHAnsi" w:hAnsiTheme="minorHAnsi" w:cstheme="minorBidi"/>
        </w:rPr>
        <w:t>:</w:t>
      </w:r>
      <w:bookmarkEnd w:id="57"/>
    </w:p>
    <w:p w14:paraId="208B6D51" w14:textId="4B86D557" w:rsidR="000C422F" w:rsidRPr="00894CF9" w:rsidRDefault="000C422F" w:rsidP="01CF4C6C">
      <w:pPr>
        <w:pStyle w:val="Akapitzlist"/>
        <w:spacing w:after="16" w:line="271" w:lineRule="auto"/>
        <w:ind w:left="8" w:right="17" w:firstLine="0"/>
        <w:jc w:val="left"/>
        <w:rPr>
          <w:b/>
          <w:bCs/>
          <w:color w:val="C00000"/>
          <w:sz w:val="24"/>
          <w:szCs w:val="24"/>
        </w:rPr>
      </w:pPr>
      <w:r w:rsidRPr="01CF4C6C">
        <w:rPr>
          <w:b/>
          <w:bCs/>
          <w:color w:val="C00000"/>
          <w:sz w:val="24"/>
          <w:szCs w:val="24"/>
        </w:rPr>
        <w:t>U</w:t>
      </w:r>
      <w:r w:rsidR="106C0DA5" w:rsidRPr="01CF4C6C">
        <w:rPr>
          <w:b/>
          <w:bCs/>
          <w:color w:val="C00000"/>
          <w:sz w:val="24"/>
          <w:szCs w:val="24"/>
        </w:rPr>
        <w:t>WAGA</w:t>
      </w:r>
      <w:r w:rsidR="009870A6" w:rsidRPr="01CF4C6C">
        <w:rPr>
          <w:b/>
          <w:bCs/>
          <w:color w:val="C00000"/>
          <w:sz w:val="24"/>
          <w:szCs w:val="24"/>
        </w:rPr>
        <w:t>!</w:t>
      </w:r>
    </w:p>
    <w:p w14:paraId="51CBBC74" w14:textId="77777777" w:rsidR="00373454" w:rsidRDefault="00373454" w:rsidP="00AC33D3">
      <w:pPr>
        <w:pStyle w:val="Akapitzlist"/>
        <w:spacing w:after="240" w:line="360" w:lineRule="auto"/>
        <w:ind w:left="6" w:right="17" w:firstLine="0"/>
        <w:jc w:val="left"/>
        <w:rPr>
          <w:rFonts w:cstheme="minorHAnsi"/>
          <w:sz w:val="24"/>
          <w:szCs w:val="24"/>
        </w:rPr>
      </w:pPr>
      <w:r w:rsidRPr="00373454">
        <w:rPr>
          <w:rFonts w:cstheme="minorHAnsi"/>
          <w:sz w:val="24"/>
          <w:szCs w:val="24"/>
        </w:rPr>
        <w:t>Ta sekcja nie generuje się w chwili składania Wniosku. Zostanie wygenerowana automatycznie w trakcie oceny Wniosku, po wyznaczeniu punktów adresowych zgodnie z § 7 Regulaminu wyboru przedsięwzięć, w ramach weryfikacji kryterium nr 22 „Minimalizacja wkładu publicznego”. Nie jest ona dostępna bezpośrednio po złożeniu Wniosku. </w:t>
      </w:r>
    </w:p>
    <w:p w14:paraId="39E3407E" w14:textId="3722BD70" w:rsidR="14742823" w:rsidRPr="00012AAD" w:rsidRDefault="14742823" w:rsidP="00AC33D3">
      <w:pPr>
        <w:pStyle w:val="Akapitzlist"/>
        <w:spacing w:before="360" w:after="240" w:line="360" w:lineRule="auto"/>
        <w:ind w:left="6" w:right="17" w:firstLine="0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>Metoda uproszczona – stawka jednostkowa:</w:t>
      </w:r>
    </w:p>
    <w:p w14:paraId="30F78331" w14:textId="22622D47" w:rsidR="007B1DAB" w:rsidRPr="00012AAD" w:rsidRDefault="007B1DAB" w:rsidP="00012AAD">
      <w:pPr>
        <w:pStyle w:val="Akapitzlist"/>
        <w:numPr>
          <w:ilvl w:val="0"/>
          <w:numId w:val="2"/>
        </w:numPr>
        <w:spacing w:after="16" w:line="360" w:lineRule="auto"/>
        <w:ind w:right="17"/>
        <w:jc w:val="left"/>
        <w:rPr>
          <w:rFonts w:cstheme="minorHAnsi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>Procent dofinansowania</w:t>
      </w:r>
      <w:r w:rsidRPr="00012AAD">
        <w:rPr>
          <w:rFonts w:cstheme="minorHAnsi"/>
          <w:b/>
          <w:bCs/>
          <w:sz w:val="24"/>
          <w:szCs w:val="24"/>
        </w:rPr>
        <w:t xml:space="preserve"> </w:t>
      </w:r>
      <w:r w:rsidR="00B114FE" w:rsidRPr="00012AAD">
        <w:rPr>
          <w:rFonts w:cstheme="minorHAnsi"/>
          <w:color w:val="1F4E79" w:themeColor="accent1" w:themeShade="80"/>
          <w:sz w:val="24"/>
          <w:szCs w:val="24"/>
        </w:rPr>
        <w:t>–</w:t>
      </w:r>
      <w:r w:rsidRPr="00012AAD">
        <w:rPr>
          <w:rFonts w:cstheme="minorHAnsi"/>
          <w:b/>
          <w:bCs/>
          <w:sz w:val="24"/>
          <w:szCs w:val="24"/>
        </w:rPr>
        <w:t xml:space="preserve"> </w:t>
      </w:r>
      <w:r w:rsidR="001B7FF6" w:rsidRPr="00012AAD">
        <w:rPr>
          <w:rFonts w:cstheme="minorHAnsi"/>
          <w:sz w:val="24"/>
          <w:szCs w:val="24"/>
        </w:rPr>
        <w:t xml:space="preserve">pole wypełniane automatycznie. </w:t>
      </w:r>
    </w:p>
    <w:p w14:paraId="5A1DB4D0" w14:textId="6E19ECA9" w:rsidR="001B7FF6" w:rsidRPr="00012AAD" w:rsidRDefault="001B7FF6" w:rsidP="00012AAD">
      <w:pPr>
        <w:pStyle w:val="Akapitzlist"/>
        <w:numPr>
          <w:ilvl w:val="0"/>
          <w:numId w:val="2"/>
        </w:numPr>
        <w:spacing w:after="16" w:line="360" w:lineRule="auto"/>
        <w:ind w:right="17"/>
        <w:jc w:val="left"/>
        <w:rPr>
          <w:rFonts w:cstheme="minorHAnsi"/>
          <w:b/>
          <w:bCs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 xml:space="preserve">Liczba stawek </w:t>
      </w:r>
      <w:r w:rsidR="00C96921" w:rsidRPr="00012AAD">
        <w:rPr>
          <w:rFonts w:cstheme="minorHAnsi"/>
          <w:color w:val="1F4E79" w:themeColor="accent1" w:themeShade="80"/>
          <w:sz w:val="24"/>
          <w:szCs w:val="24"/>
        </w:rPr>
        <w:t>–</w:t>
      </w:r>
      <w:r w:rsidR="00C96921" w:rsidRPr="00012AAD">
        <w:rPr>
          <w:rFonts w:cstheme="minorHAnsi"/>
          <w:b/>
          <w:bCs/>
          <w:sz w:val="24"/>
          <w:szCs w:val="24"/>
        </w:rPr>
        <w:t xml:space="preserve"> </w:t>
      </w:r>
      <w:r w:rsidR="00C96921" w:rsidRPr="00012AAD">
        <w:rPr>
          <w:rFonts w:cstheme="minorHAnsi"/>
          <w:sz w:val="24"/>
          <w:szCs w:val="24"/>
        </w:rPr>
        <w:t>pole wypełniane automatycznie.</w:t>
      </w:r>
      <w:r w:rsidR="00C96921" w:rsidRPr="00012AAD">
        <w:rPr>
          <w:rFonts w:cstheme="minorHAnsi"/>
          <w:b/>
          <w:bCs/>
          <w:sz w:val="24"/>
          <w:szCs w:val="24"/>
        </w:rPr>
        <w:t xml:space="preserve"> </w:t>
      </w:r>
    </w:p>
    <w:p w14:paraId="0AA0CA08" w14:textId="02A069D8" w:rsidR="00514C11" w:rsidRPr="00DF7E00" w:rsidRDefault="007B1DAB" w:rsidP="00AC33D3">
      <w:pPr>
        <w:pStyle w:val="Akapitzlist"/>
        <w:numPr>
          <w:ilvl w:val="0"/>
          <w:numId w:val="17"/>
        </w:numPr>
        <w:spacing w:after="0" w:line="360" w:lineRule="auto"/>
        <w:ind w:left="714" w:hanging="357"/>
        <w:jc w:val="left"/>
        <w:rPr>
          <w:rFonts w:cstheme="minorHAnsi"/>
          <w:b/>
          <w:bCs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>Stawka jednostkowa wskazana przez Beneficjenta</w:t>
      </w:r>
      <w:r w:rsidRPr="00012AAD">
        <w:rPr>
          <w:rFonts w:cstheme="minorHAnsi"/>
          <w:sz w:val="24"/>
          <w:szCs w:val="24"/>
        </w:rPr>
        <w:t xml:space="preserve"> </w:t>
      </w:r>
      <w:r w:rsidR="00590921" w:rsidRPr="00012AAD">
        <w:rPr>
          <w:rFonts w:cstheme="minorHAnsi"/>
          <w:sz w:val="24"/>
          <w:szCs w:val="24"/>
        </w:rPr>
        <w:t>–</w:t>
      </w:r>
      <w:r w:rsidR="00514C11" w:rsidRPr="00012AAD">
        <w:rPr>
          <w:rFonts w:cstheme="minorHAnsi"/>
          <w:sz w:val="24"/>
          <w:szCs w:val="24"/>
        </w:rPr>
        <w:t xml:space="preserve"> pole wypełniane automatycznie na podstawie danych wprowadzonych w </w:t>
      </w:r>
      <w:r w:rsidR="00252162" w:rsidRPr="00012AAD">
        <w:rPr>
          <w:rFonts w:cstheme="minorHAnsi"/>
          <w:sz w:val="24"/>
          <w:szCs w:val="24"/>
        </w:rPr>
        <w:t xml:space="preserve">załączniku </w:t>
      </w:r>
      <w:r w:rsidR="00514C11" w:rsidRPr="00012AAD">
        <w:rPr>
          <w:rFonts w:cstheme="minorHAnsi"/>
          <w:sz w:val="24"/>
          <w:szCs w:val="24"/>
        </w:rPr>
        <w:t>FPZiS</w:t>
      </w:r>
      <w:r w:rsidR="00252162" w:rsidRPr="00012AAD">
        <w:rPr>
          <w:rFonts w:cstheme="minorHAnsi"/>
          <w:sz w:val="24"/>
          <w:szCs w:val="24"/>
        </w:rPr>
        <w:t xml:space="preserve"> (w</w:t>
      </w:r>
      <w:r w:rsidR="00AC33D3">
        <w:rPr>
          <w:rFonts w:cstheme="minorHAnsi"/>
          <w:sz w:val="24"/>
          <w:szCs w:val="24"/>
        </w:rPr>
        <w:t xml:space="preserve"> </w:t>
      </w:r>
      <w:r w:rsidR="005E28F4" w:rsidRPr="00012AAD">
        <w:rPr>
          <w:rFonts w:cstheme="minorHAnsi"/>
          <w:sz w:val="24"/>
          <w:szCs w:val="24"/>
        </w:rPr>
        <w:t>pol</w:t>
      </w:r>
      <w:r w:rsidR="00252162" w:rsidRPr="00012AAD">
        <w:rPr>
          <w:rFonts w:cstheme="minorHAnsi"/>
          <w:sz w:val="24"/>
          <w:szCs w:val="24"/>
        </w:rPr>
        <w:t>u</w:t>
      </w:r>
      <w:r w:rsidR="005E28F4" w:rsidRPr="00012AAD">
        <w:rPr>
          <w:rFonts w:cstheme="minorHAnsi"/>
          <w:sz w:val="24"/>
          <w:szCs w:val="24"/>
        </w:rPr>
        <w:t xml:space="preserve"> „</w:t>
      </w:r>
      <w:r w:rsidR="007C2813" w:rsidRPr="00012AAD">
        <w:rPr>
          <w:rFonts w:cstheme="minorHAnsi"/>
          <w:sz w:val="24"/>
          <w:szCs w:val="24"/>
        </w:rPr>
        <w:t>Uśredniona stawka jednostkowa wskazana przez Wnioskodawcę</w:t>
      </w:r>
      <w:r w:rsidR="009E6C7D" w:rsidRPr="00012AAD">
        <w:rPr>
          <w:rFonts w:cstheme="minorHAnsi"/>
          <w:sz w:val="24"/>
          <w:szCs w:val="24"/>
        </w:rPr>
        <w:t>”)</w:t>
      </w:r>
      <w:r w:rsidR="00514C11" w:rsidRPr="00012AAD">
        <w:rPr>
          <w:rFonts w:cstheme="minorHAnsi"/>
          <w:sz w:val="24"/>
          <w:szCs w:val="24"/>
        </w:rPr>
        <w:t>.</w:t>
      </w:r>
      <w:r w:rsidR="004272F4" w:rsidRPr="00012AAD">
        <w:rPr>
          <w:rFonts w:cstheme="minorHAnsi"/>
          <w:sz w:val="24"/>
          <w:szCs w:val="24"/>
        </w:rPr>
        <w:t xml:space="preserve"> </w:t>
      </w:r>
      <w:r w:rsidR="0083490B" w:rsidRPr="00DF7E00">
        <w:rPr>
          <w:rFonts w:cstheme="minorHAnsi"/>
          <w:b/>
          <w:bCs/>
          <w:sz w:val="24"/>
          <w:szCs w:val="24"/>
        </w:rPr>
        <w:t>Wskazana stawka będzie podstawą do obliczenia punktacji w ramach kryterium</w:t>
      </w:r>
      <w:r w:rsidR="007D35E9">
        <w:rPr>
          <w:rFonts w:cstheme="minorHAnsi"/>
          <w:b/>
          <w:bCs/>
          <w:sz w:val="24"/>
          <w:szCs w:val="24"/>
        </w:rPr>
        <w:t xml:space="preserve"> nr 22</w:t>
      </w:r>
      <w:r w:rsidR="0083490B" w:rsidRPr="00DF7E00">
        <w:rPr>
          <w:rFonts w:cstheme="minorHAnsi"/>
          <w:b/>
          <w:bCs/>
          <w:sz w:val="24"/>
          <w:szCs w:val="24"/>
        </w:rPr>
        <w:t xml:space="preserve"> „Minimalizacja wkładu publicznego” według wzoru:</w:t>
      </w:r>
    </w:p>
    <w:p w14:paraId="3E33AD6D" w14:textId="11E7ED33" w:rsidR="00AF4733" w:rsidRPr="0075766C" w:rsidRDefault="00514C11" w:rsidP="0075766C">
      <w:pPr>
        <w:spacing w:line="360" w:lineRule="auto"/>
        <w:ind w:left="993"/>
        <w:rPr>
          <w:rFonts w:eastAsia="Calibri" w:cstheme="minorHAnsi"/>
          <w:color w:val="000000" w:themeColor="text1"/>
          <w:sz w:val="24"/>
          <w:szCs w:val="24"/>
        </w:rPr>
      </w:pPr>
      <w:r w:rsidRPr="00E57973">
        <w:rPr>
          <w:rFonts w:eastAsia="Cambria Math" w:cstheme="minorHAnsi"/>
          <w:sz w:val="24"/>
          <w:szCs w:val="24"/>
        </w:rPr>
        <w:t>x=1000</w:t>
      </w:r>
      <w:r w:rsidRPr="00E57973">
        <w:rPr>
          <w:rFonts w:ascii="Cambria Math" w:eastAsia="Cambria Math" w:hAnsi="Cambria Math" w:cs="Cambria Math"/>
          <w:sz w:val="24"/>
          <w:szCs w:val="24"/>
        </w:rPr>
        <w:t>∗</w:t>
      </w:r>
      <w:r w:rsidRPr="00E57973">
        <w:rPr>
          <w:rFonts w:eastAsia="Cambria Math" w:cstheme="minorHAnsi"/>
          <w:sz w:val="24"/>
          <w:szCs w:val="24"/>
        </w:rPr>
        <w:t>((</w:t>
      </w:r>
      <w:r w:rsidRPr="00E57973">
        <w:rPr>
          <w:rFonts w:eastAsia="Calibri" w:cstheme="minorHAnsi"/>
          <w:color w:val="000000" w:themeColor="text1"/>
          <w:sz w:val="24"/>
          <w:szCs w:val="24"/>
        </w:rPr>
        <w:t>y-y</w:t>
      </w:r>
      <w:r w:rsidRPr="00E57973">
        <w:rPr>
          <w:rFonts w:eastAsia="Calibri" w:cstheme="minorHAnsi"/>
          <w:color w:val="000000" w:themeColor="text1"/>
          <w:sz w:val="24"/>
          <w:szCs w:val="24"/>
          <w:vertAlign w:val="subscript"/>
        </w:rPr>
        <w:t>OT</w:t>
      </w:r>
      <w:r w:rsidRPr="00E57973">
        <w:rPr>
          <w:rFonts w:eastAsia="Calibri" w:cstheme="minorHAnsi"/>
          <w:color w:val="000000" w:themeColor="text1"/>
          <w:sz w:val="24"/>
          <w:szCs w:val="24"/>
        </w:rPr>
        <w:t>)/y)</w:t>
      </w:r>
    </w:p>
    <w:p w14:paraId="5F910669" w14:textId="2A47239E" w:rsidR="00AF4733" w:rsidRPr="00012AAD" w:rsidRDefault="00AF4733" w:rsidP="00012AAD">
      <w:pPr>
        <w:spacing w:line="360" w:lineRule="auto"/>
        <w:ind w:left="993"/>
        <w:rPr>
          <w:rFonts w:cstheme="minorHAnsi"/>
          <w:sz w:val="24"/>
          <w:szCs w:val="24"/>
        </w:rPr>
      </w:pPr>
      <w:r w:rsidRPr="00012AAD">
        <w:rPr>
          <w:rFonts w:cstheme="minorHAnsi"/>
          <w:sz w:val="24"/>
          <w:szCs w:val="24"/>
        </w:rPr>
        <w:t>x – liczba punktów za minimalizację wkładu publicznego liczona do dwóch miejsc po przecinku</w:t>
      </w:r>
    </w:p>
    <w:p w14:paraId="59AFE5DA" w14:textId="62787212" w:rsidR="00AF4733" w:rsidRPr="00012AAD" w:rsidRDefault="00AF4733" w:rsidP="00012AAD">
      <w:pPr>
        <w:spacing w:line="360" w:lineRule="auto"/>
        <w:ind w:left="993"/>
        <w:rPr>
          <w:rFonts w:cstheme="minorHAnsi"/>
          <w:sz w:val="24"/>
          <w:szCs w:val="24"/>
        </w:rPr>
      </w:pPr>
      <w:r w:rsidRPr="00012AAD">
        <w:rPr>
          <w:rFonts w:cstheme="minorHAnsi"/>
          <w:sz w:val="24"/>
          <w:szCs w:val="24"/>
        </w:rPr>
        <w:t>y – uśredniona stawka jednostkowa dla kraju wskazana w Regulaminie wyboru przedsięwzięć</w:t>
      </w:r>
    </w:p>
    <w:p w14:paraId="4C6DE074" w14:textId="31B79EC2" w:rsidR="00AF4733" w:rsidRPr="00012AAD" w:rsidRDefault="00AF4733" w:rsidP="00613729">
      <w:pPr>
        <w:spacing w:after="360" w:line="360" w:lineRule="auto"/>
        <w:ind w:left="993" w:hanging="6"/>
        <w:rPr>
          <w:rFonts w:cstheme="minorHAnsi"/>
          <w:sz w:val="24"/>
          <w:szCs w:val="24"/>
        </w:rPr>
      </w:pPr>
      <w:r w:rsidRPr="00012AAD">
        <w:rPr>
          <w:rFonts w:cstheme="minorHAnsi"/>
          <w:sz w:val="24"/>
          <w:szCs w:val="24"/>
        </w:rPr>
        <w:t>y</w:t>
      </w:r>
      <w:r w:rsidRPr="00012AAD">
        <w:rPr>
          <w:rFonts w:cstheme="minorHAnsi"/>
          <w:sz w:val="24"/>
          <w:szCs w:val="24"/>
          <w:vertAlign w:val="subscript"/>
        </w:rPr>
        <w:t xml:space="preserve">OT </w:t>
      </w:r>
      <w:r w:rsidRPr="00012AAD">
        <w:rPr>
          <w:rFonts w:cstheme="minorHAnsi"/>
          <w:sz w:val="24"/>
          <w:szCs w:val="24"/>
        </w:rPr>
        <w:t>– uśredniona stawka jednostkowa wskazana przez Wnioskodawcę</w:t>
      </w:r>
    </w:p>
    <w:p w14:paraId="10DA2A5D" w14:textId="7A4CF215" w:rsidR="00AF4733" w:rsidRPr="00012AAD" w:rsidRDefault="00AF4733" w:rsidP="00613729">
      <w:pPr>
        <w:spacing w:line="360" w:lineRule="auto"/>
        <w:jc w:val="left"/>
        <w:rPr>
          <w:rFonts w:cstheme="minorHAnsi"/>
          <w:b/>
          <w:bCs/>
          <w:color w:val="C00000"/>
          <w:sz w:val="24"/>
          <w:szCs w:val="24"/>
        </w:rPr>
      </w:pPr>
      <w:r w:rsidRPr="00012AAD">
        <w:rPr>
          <w:rFonts w:cstheme="minorHAnsi"/>
          <w:b/>
          <w:bCs/>
          <w:color w:val="C00000"/>
          <w:sz w:val="24"/>
          <w:szCs w:val="24"/>
        </w:rPr>
        <w:t>Przykład:</w:t>
      </w:r>
    </w:p>
    <w:p w14:paraId="0279F517" w14:textId="089AD104" w:rsidR="004F59D9" w:rsidRPr="00012AAD" w:rsidRDefault="004F59D9" w:rsidP="008038CD">
      <w:pPr>
        <w:spacing w:after="240" w:line="360" w:lineRule="auto"/>
        <w:ind w:left="6" w:hanging="6"/>
        <w:rPr>
          <w:rFonts w:cstheme="minorHAnsi"/>
          <w:sz w:val="24"/>
          <w:szCs w:val="24"/>
        </w:rPr>
      </w:pPr>
      <w:r w:rsidRPr="00012AAD">
        <w:rPr>
          <w:rFonts w:cstheme="minorHAnsi"/>
          <w:sz w:val="24"/>
          <w:szCs w:val="24"/>
        </w:rPr>
        <w:t xml:space="preserve">Uśredniona stawka jednostkowa dla kraju wskazana w Regulaminie wyboru przedsięwzięć wynosi </w:t>
      </w:r>
      <w:r w:rsidR="4E2F34F9" w:rsidRPr="00012AAD">
        <w:rPr>
          <w:rFonts w:cstheme="minorHAnsi"/>
          <w:sz w:val="24"/>
          <w:szCs w:val="24"/>
        </w:rPr>
        <w:t>6133,5</w:t>
      </w:r>
      <w:r w:rsidR="4E2F34F9" w:rsidRPr="00EF61D8">
        <w:rPr>
          <w:rFonts w:cstheme="minorHAnsi"/>
          <w:sz w:val="24"/>
          <w:szCs w:val="24"/>
        </w:rPr>
        <w:t>9</w:t>
      </w:r>
      <w:r w:rsidR="00593E4B" w:rsidRPr="00EF61D8">
        <w:rPr>
          <w:rFonts w:cstheme="minorHAnsi"/>
          <w:b/>
          <w:bCs/>
          <w:sz w:val="24"/>
          <w:szCs w:val="24"/>
        </w:rPr>
        <w:t xml:space="preserve"> </w:t>
      </w:r>
      <w:r w:rsidR="00E57973">
        <w:rPr>
          <w:rFonts w:cstheme="minorHAnsi"/>
          <w:sz w:val="24"/>
          <w:szCs w:val="24"/>
        </w:rPr>
        <w:t>PLN</w:t>
      </w:r>
      <w:r w:rsidRPr="00012AAD">
        <w:rPr>
          <w:rFonts w:cstheme="minorHAnsi"/>
          <w:sz w:val="24"/>
          <w:szCs w:val="24"/>
        </w:rPr>
        <w:t xml:space="preserve">. Wnioskodawca wskazuje uśrednioną stawkę </w:t>
      </w:r>
      <w:r w:rsidR="006159C8">
        <w:rPr>
          <w:rFonts w:cstheme="minorHAnsi"/>
          <w:sz w:val="24"/>
          <w:szCs w:val="24"/>
        </w:rPr>
        <w:t xml:space="preserve">na przykład </w:t>
      </w:r>
      <w:r w:rsidRPr="00012AAD">
        <w:rPr>
          <w:rFonts w:cstheme="minorHAnsi"/>
          <w:sz w:val="24"/>
          <w:szCs w:val="24"/>
        </w:rPr>
        <w:t xml:space="preserve">w wysokości </w:t>
      </w:r>
      <w:r w:rsidR="3E036E64" w:rsidRPr="00012AAD">
        <w:rPr>
          <w:rFonts w:cstheme="minorHAnsi"/>
          <w:sz w:val="24"/>
          <w:szCs w:val="24"/>
        </w:rPr>
        <w:t>5525</w:t>
      </w:r>
      <w:r w:rsidR="00593E4B" w:rsidRPr="00012AAD">
        <w:rPr>
          <w:rFonts w:cstheme="minorHAnsi"/>
          <w:sz w:val="24"/>
          <w:szCs w:val="24"/>
        </w:rPr>
        <w:t xml:space="preserve">,00 </w:t>
      </w:r>
      <w:r w:rsidR="00E57973">
        <w:rPr>
          <w:rFonts w:cstheme="minorHAnsi"/>
          <w:sz w:val="24"/>
          <w:szCs w:val="24"/>
        </w:rPr>
        <w:t>PLN</w:t>
      </w:r>
      <w:r w:rsidRPr="00012AAD">
        <w:rPr>
          <w:rFonts w:cstheme="minorHAnsi"/>
          <w:sz w:val="24"/>
          <w:szCs w:val="24"/>
        </w:rPr>
        <w:t xml:space="preserve">. Liczba punktów, którą otrzyma </w:t>
      </w:r>
      <w:r w:rsidR="0076262F" w:rsidRPr="00012AAD">
        <w:rPr>
          <w:rFonts w:cstheme="minorHAnsi"/>
          <w:sz w:val="24"/>
          <w:szCs w:val="24"/>
        </w:rPr>
        <w:t>w ramach kryterium wyniesie</w:t>
      </w:r>
      <w:r w:rsidRPr="00012AAD">
        <w:rPr>
          <w:rFonts w:cstheme="minorHAnsi"/>
          <w:sz w:val="24"/>
          <w:szCs w:val="24"/>
        </w:rPr>
        <w:t>:</w:t>
      </w:r>
    </w:p>
    <w:p w14:paraId="2B3DBB3B" w14:textId="4D43BD9C" w:rsidR="004F59D9" w:rsidRPr="00012AAD" w:rsidRDefault="004F59D9" w:rsidP="00012AAD">
      <w:pPr>
        <w:spacing w:line="360" w:lineRule="auto"/>
        <w:ind w:left="993"/>
        <w:rPr>
          <w:rFonts w:cstheme="minorHAnsi"/>
          <w:sz w:val="24"/>
          <w:szCs w:val="24"/>
        </w:rPr>
      </w:pPr>
      <w:r w:rsidRPr="00012AAD">
        <w:rPr>
          <w:rFonts w:cstheme="minorHAnsi"/>
          <w:sz w:val="24"/>
          <w:szCs w:val="24"/>
        </w:rPr>
        <w:t>X</w:t>
      </w:r>
      <w:r w:rsidR="00593E4B" w:rsidRPr="00012AAD">
        <w:rPr>
          <w:rFonts w:cstheme="minorHAnsi"/>
          <w:sz w:val="24"/>
          <w:szCs w:val="24"/>
        </w:rPr>
        <w:t xml:space="preserve"> </w:t>
      </w:r>
      <w:r w:rsidRPr="00012AAD">
        <w:rPr>
          <w:rFonts w:cstheme="minorHAnsi"/>
          <w:sz w:val="24"/>
          <w:szCs w:val="24"/>
        </w:rPr>
        <w:t>=</w:t>
      </w:r>
      <w:r w:rsidR="00593E4B" w:rsidRPr="00012AAD">
        <w:rPr>
          <w:rFonts w:cstheme="minorHAnsi"/>
          <w:sz w:val="24"/>
          <w:szCs w:val="24"/>
        </w:rPr>
        <w:t xml:space="preserve"> </w:t>
      </w:r>
      <w:r w:rsidR="00514C11" w:rsidRPr="00012AAD">
        <w:rPr>
          <w:rFonts w:cstheme="minorHAnsi"/>
          <w:sz w:val="24"/>
          <w:szCs w:val="24"/>
        </w:rPr>
        <w:t>10</w:t>
      </w:r>
      <w:r w:rsidRPr="00012AAD">
        <w:rPr>
          <w:rFonts w:cstheme="minorHAnsi"/>
          <w:sz w:val="24"/>
          <w:szCs w:val="24"/>
        </w:rPr>
        <w:t>00</w:t>
      </w:r>
      <w:r w:rsidR="00593E4B" w:rsidRPr="00012AAD">
        <w:rPr>
          <w:rFonts w:ascii="Cambria Math" w:eastAsia="Cambria Math" w:hAnsi="Cambria Math" w:cs="Cambria Math"/>
          <w:sz w:val="24"/>
          <w:szCs w:val="24"/>
        </w:rPr>
        <w:t>∗</w:t>
      </w:r>
      <w:r w:rsidR="00593E4B" w:rsidRPr="00012AAD">
        <w:rPr>
          <w:rFonts w:cstheme="minorHAnsi"/>
          <w:sz w:val="24"/>
          <w:szCs w:val="24"/>
        </w:rPr>
        <w:t>(</w:t>
      </w:r>
      <w:r w:rsidR="52D4D2F5" w:rsidRPr="00012AAD">
        <w:rPr>
          <w:rFonts w:cstheme="minorHAnsi"/>
          <w:sz w:val="24"/>
          <w:szCs w:val="24"/>
        </w:rPr>
        <w:t>(</w:t>
      </w:r>
      <w:r w:rsidR="7BA84C17" w:rsidRPr="00012AAD">
        <w:rPr>
          <w:rFonts w:cstheme="minorHAnsi"/>
          <w:sz w:val="24"/>
          <w:szCs w:val="24"/>
        </w:rPr>
        <w:t>6133,59</w:t>
      </w:r>
      <w:r w:rsidR="00593E4B" w:rsidRPr="00012AAD">
        <w:rPr>
          <w:rFonts w:cstheme="minorHAnsi"/>
          <w:sz w:val="24"/>
          <w:szCs w:val="24"/>
        </w:rPr>
        <w:t xml:space="preserve"> </w:t>
      </w:r>
      <w:r w:rsidRPr="00012AAD">
        <w:rPr>
          <w:rFonts w:cstheme="minorHAnsi"/>
          <w:sz w:val="24"/>
          <w:szCs w:val="24"/>
        </w:rPr>
        <w:t xml:space="preserve">- </w:t>
      </w:r>
      <w:r w:rsidR="4EA30657" w:rsidRPr="00E57973">
        <w:rPr>
          <w:rFonts w:cstheme="minorHAnsi"/>
          <w:sz w:val="24"/>
          <w:szCs w:val="24"/>
        </w:rPr>
        <w:t>5525</w:t>
      </w:r>
      <w:r w:rsidR="00593E4B" w:rsidRPr="00E57973">
        <w:rPr>
          <w:rFonts w:cstheme="minorHAnsi"/>
          <w:sz w:val="24"/>
          <w:szCs w:val="24"/>
        </w:rPr>
        <w:t xml:space="preserve">)/ </w:t>
      </w:r>
      <w:r w:rsidR="409FAA6F" w:rsidRPr="00E57973">
        <w:rPr>
          <w:rFonts w:cstheme="minorHAnsi"/>
          <w:sz w:val="24"/>
          <w:szCs w:val="24"/>
        </w:rPr>
        <w:t>6133,59)</w:t>
      </w:r>
    </w:p>
    <w:p w14:paraId="0C71D010" w14:textId="00F98941" w:rsidR="005E4F49" w:rsidRPr="00012AAD" w:rsidRDefault="0079250A" w:rsidP="00E57973">
      <w:pPr>
        <w:spacing w:after="240" w:line="360" w:lineRule="auto"/>
        <w:ind w:left="993" w:hanging="6"/>
        <w:rPr>
          <w:rFonts w:cstheme="minorHAnsi"/>
          <w:sz w:val="24"/>
          <w:szCs w:val="24"/>
        </w:rPr>
      </w:pPr>
      <w:r w:rsidRPr="00012AAD">
        <w:rPr>
          <w:rFonts w:cstheme="minorHAnsi"/>
          <w:sz w:val="24"/>
          <w:szCs w:val="24"/>
        </w:rPr>
        <w:t xml:space="preserve">X = </w:t>
      </w:r>
      <w:r w:rsidR="4A556D98" w:rsidRPr="00012AAD">
        <w:rPr>
          <w:rFonts w:cstheme="minorHAnsi"/>
          <w:sz w:val="24"/>
          <w:szCs w:val="24"/>
        </w:rPr>
        <w:t xml:space="preserve">99,22 </w:t>
      </w:r>
      <w:r w:rsidR="00DB1731" w:rsidRPr="00012AAD">
        <w:rPr>
          <w:rFonts w:cstheme="minorHAnsi"/>
          <w:sz w:val="24"/>
          <w:szCs w:val="24"/>
        </w:rPr>
        <w:t>punktów</w:t>
      </w:r>
    </w:p>
    <w:p w14:paraId="2DF408C2" w14:textId="6B5E91CA" w:rsidR="008A1CDA" w:rsidRPr="00012AAD" w:rsidRDefault="002A040D" w:rsidP="00012AAD">
      <w:pPr>
        <w:spacing w:after="16" w:line="360" w:lineRule="auto"/>
        <w:ind w:right="17" w:firstLine="0"/>
        <w:jc w:val="left"/>
        <w:rPr>
          <w:rFonts w:cstheme="minorHAnsi"/>
          <w:b/>
          <w:bCs/>
          <w:sz w:val="24"/>
          <w:szCs w:val="24"/>
        </w:rPr>
      </w:pPr>
      <w:r w:rsidRPr="00012AAD">
        <w:rPr>
          <w:rFonts w:cstheme="minorHAnsi"/>
          <w:b/>
          <w:bCs/>
          <w:sz w:val="24"/>
          <w:szCs w:val="24"/>
        </w:rPr>
        <w:t>Zadanie</w:t>
      </w:r>
      <w:r w:rsidR="002729C5" w:rsidRPr="00012AAD">
        <w:rPr>
          <w:rFonts w:cstheme="minorHAnsi"/>
          <w:b/>
          <w:bCs/>
          <w:sz w:val="24"/>
          <w:szCs w:val="24"/>
        </w:rPr>
        <w:t>:</w:t>
      </w:r>
      <w:r w:rsidR="009F5295" w:rsidRPr="00012AAD">
        <w:rPr>
          <w:rFonts w:cstheme="minorHAnsi"/>
          <w:b/>
          <w:bCs/>
          <w:sz w:val="24"/>
          <w:szCs w:val="24"/>
        </w:rPr>
        <w:t xml:space="preserve"> </w:t>
      </w:r>
      <w:r w:rsidR="003D108C" w:rsidRPr="00012AAD">
        <w:rPr>
          <w:rStyle w:val="normaltextrun"/>
          <w:rFonts w:cstheme="minorHAnsi"/>
          <w:b/>
          <w:bCs/>
          <w:sz w:val="24"/>
          <w:szCs w:val="24"/>
        </w:rPr>
        <w:t>Budowa sieci szerokopasmowej </w:t>
      </w:r>
    </w:p>
    <w:p w14:paraId="03EC3067" w14:textId="44128A35" w:rsidR="004668FD" w:rsidRPr="00012AAD" w:rsidRDefault="004668FD" w:rsidP="00012AAD">
      <w:pPr>
        <w:pStyle w:val="Akapitzlist"/>
        <w:spacing w:after="16" w:line="360" w:lineRule="auto"/>
        <w:ind w:left="8" w:right="17" w:firstLine="0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 xml:space="preserve">Lp. kosztu </w:t>
      </w:r>
      <w:r w:rsidRPr="00012AAD">
        <w:rPr>
          <w:rFonts w:cstheme="minorHAnsi"/>
          <w:sz w:val="24"/>
          <w:szCs w:val="24"/>
        </w:rPr>
        <w:t xml:space="preserve">– pole uzupełniane automatycznie. </w:t>
      </w:r>
    </w:p>
    <w:p w14:paraId="4A29F1D2" w14:textId="5FE5CF08" w:rsidR="007B1DAB" w:rsidRPr="00012AAD" w:rsidRDefault="007B1DAB" w:rsidP="00012AAD">
      <w:pPr>
        <w:pStyle w:val="Akapitzlist"/>
        <w:spacing w:after="16" w:line="360" w:lineRule="auto"/>
        <w:ind w:left="8" w:right="17" w:firstLine="0"/>
        <w:jc w:val="left"/>
        <w:rPr>
          <w:rFonts w:cstheme="minorHAnsi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lastRenderedPageBreak/>
        <w:t>Kategoria</w:t>
      </w:r>
      <w:r w:rsidRPr="00012AAD">
        <w:rPr>
          <w:rFonts w:cstheme="minorHAnsi"/>
          <w:sz w:val="24"/>
          <w:szCs w:val="24"/>
        </w:rPr>
        <w:t xml:space="preserve"> –</w:t>
      </w:r>
      <w:r w:rsidRPr="00012AAD">
        <w:rPr>
          <w:rFonts w:cstheme="minorHAnsi"/>
          <w:color w:val="1F4E79" w:themeColor="accent1" w:themeShade="80"/>
          <w:sz w:val="24"/>
          <w:szCs w:val="24"/>
        </w:rPr>
        <w:t xml:space="preserve"> </w:t>
      </w:r>
      <w:r w:rsidRPr="00012AAD">
        <w:rPr>
          <w:rFonts w:cstheme="minorHAnsi"/>
          <w:sz w:val="24"/>
          <w:szCs w:val="24"/>
        </w:rPr>
        <w:t>automatycznie pobierane</w:t>
      </w:r>
      <w:r w:rsidR="00576164">
        <w:rPr>
          <w:rFonts w:cstheme="minorHAnsi"/>
          <w:sz w:val="24"/>
          <w:szCs w:val="24"/>
        </w:rPr>
        <w:t xml:space="preserve">. </w:t>
      </w:r>
      <w:r w:rsidR="00C454E8" w:rsidRPr="00012AAD">
        <w:rPr>
          <w:rFonts w:cstheme="minorHAnsi"/>
          <w:sz w:val="24"/>
          <w:szCs w:val="24"/>
        </w:rPr>
        <w:t>Liczba kategorii może być różna w zależności od obszaru</w:t>
      </w:r>
      <w:r w:rsidR="003D4426" w:rsidRPr="00012AAD">
        <w:rPr>
          <w:rFonts w:cstheme="minorHAnsi"/>
          <w:sz w:val="24"/>
          <w:szCs w:val="24"/>
        </w:rPr>
        <w:t xml:space="preserve">. </w:t>
      </w:r>
    </w:p>
    <w:p w14:paraId="2815EFE4" w14:textId="78D57A77" w:rsidR="2F3F8DD8" w:rsidRPr="00012AAD" w:rsidRDefault="2F3F8DD8" w:rsidP="00012AAD">
      <w:pPr>
        <w:pStyle w:val="Akapitzlist"/>
        <w:spacing w:after="16" w:line="360" w:lineRule="auto"/>
        <w:ind w:left="8" w:right="17"/>
        <w:jc w:val="left"/>
        <w:rPr>
          <w:rFonts w:cstheme="minorHAnsi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>Kwota kategorii</w:t>
      </w:r>
      <w:r w:rsidRPr="00012AAD">
        <w:rPr>
          <w:rFonts w:cstheme="minorHAnsi"/>
          <w:sz w:val="24"/>
          <w:szCs w:val="24"/>
        </w:rPr>
        <w:t xml:space="preserve"> – pole wypełniane automatycznie</w:t>
      </w:r>
      <w:r w:rsidR="5B34E1FF" w:rsidRPr="00012AAD">
        <w:rPr>
          <w:rFonts w:cstheme="minorHAnsi"/>
          <w:sz w:val="24"/>
          <w:szCs w:val="24"/>
        </w:rPr>
        <w:t>.</w:t>
      </w:r>
    </w:p>
    <w:p w14:paraId="56DF7F63" w14:textId="70F172D2" w:rsidR="002729C5" w:rsidRPr="00012AAD" w:rsidRDefault="002729C5" w:rsidP="00012AAD">
      <w:pPr>
        <w:pStyle w:val="Akapitzlist"/>
        <w:spacing w:after="16" w:line="360" w:lineRule="auto"/>
        <w:ind w:left="8" w:right="17" w:firstLine="0"/>
        <w:jc w:val="left"/>
        <w:rPr>
          <w:rFonts w:cstheme="minorHAnsi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>Liczba Punktów Adresowych</w:t>
      </w:r>
      <w:r w:rsidR="00DF22D2" w:rsidRPr="00012AAD">
        <w:rPr>
          <w:rFonts w:cstheme="minorHAnsi"/>
          <w:color w:val="1F4E79" w:themeColor="accent1" w:themeShade="80"/>
          <w:sz w:val="24"/>
          <w:szCs w:val="24"/>
        </w:rPr>
        <w:t xml:space="preserve"> w danej kategorii</w:t>
      </w:r>
      <w:r w:rsidRPr="00012AAD">
        <w:rPr>
          <w:rFonts w:cstheme="minorHAnsi"/>
          <w:color w:val="1F4E79" w:themeColor="accent1" w:themeShade="80"/>
          <w:sz w:val="24"/>
          <w:szCs w:val="24"/>
        </w:rPr>
        <w:t xml:space="preserve"> –</w:t>
      </w:r>
      <w:r w:rsidRPr="00012AAD">
        <w:rPr>
          <w:rFonts w:cstheme="minorHAnsi"/>
          <w:sz w:val="24"/>
          <w:szCs w:val="24"/>
        </w:rPr>
        <w:t xml:space="preserve"> pole wypełniane automatycznie. </w:t>
      </w:r>
    </w:p>
    <w:p w14:paraId="6F0AD42C" w14:textId="75B2857A" w:rsidR="00784BA6" w:rsidRDefault="007B1DAB" w:rsidP="00AB48F5">
      <w:pPr>
        <w:spacing w:after="240" w:line="360" w:lineRule="auto"/>
        <w:ind w:left="6" w:right="17" w:hanging="6"/>
        <w:jc w:val="left"/>
        <w:rPr>
          <w:rFonts w:cstheme="minorHAnsi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 xml:space="preserve">Liczba </w:t>
      </w:r>
      <w:r w:rsidR="00F847CB" w:rsidRPr="00012AAD">
        <w:rPr>
          <w:rFonts w:cstheme="minorHAnsi"/>
          <w:color w:val="1F4E79" w:themeColor="accent1" w:themeShade="80"/>
          <w:sz w:val="24"/>
          <w:szCs w:val="24"/>
        </w:rPr>
        <w:t>P</w:t>
      </w:r>
      <w:r w:rsidRPr="00012AAD">
        <w:rPr>
          <w:rFonts w:cstheme="minorHAnsi"/>
          <w:color w:val="1F4E79" w:themeColor="accent1" w:themeShade="80"/>
          <w:sz w:val="24"/>
          <w:szCs w:val="24"/>
        </w:rPr>
        <w:t xml:space="preserve">unktów </w:t>
      </w:r>
      <w:r w:rsidR="003215B0" w:rsidRPr="00012AAD">
        <w:rPr>
          <w:rFonts w:cstheme="minorHAnsi"/>
          <w:color w:val="1F4E79" w:themeColor="accent1" w:themeShade="80"/>
          <w:sz w:val="24"/>
          <w:szCs w:val="24"/>
        </w:rPr>
        <w:t xml:space="preserve">Adresowych </w:t>
      </w:r>
      <w:r w:rsidR="00DF22D2" w:rsidRPr="00012AAD">
        <w:rPr>
          <w:rFonts w:cstheme="minorHAnsi"/>
          <w:color w:val="1F4E79" w:themeColor="accent1" w:themeShade="80"/>
          <w:sz w:val="24"/>
          <w:szCs w:val="24"/>
        </w:rPr>
        <w:t>planowanych do realizacji w danej kategorii</w:t>
      </w:r>
      <w:r w:rsidR="006E5C27" w:rsidRPr="00012AAD">
        <w:rPr>
          <w:rFonts w:cstheme="minorHAnsi"/>
          <w:color w:val="1F4E79" w:themeColor="accent1" w:themeShade="80"/>
          <w:sz w:val="24"/>
          <w:szCs w:val="24"/>
        </w:rPr>
        <w:t xml:space="preserve"> </w:t>
      </w:r>
      <w:r w:rsidR="003215B0" w:rsidRPr="00012AAD">
        <w:rPr>
          <w:rFonts w:cstheme="minorHAnsi"/>
          <w:color w:val="1F4E79" w:themeColor="accent1" w:themeShade="80"/>
          <w:sz w:val="24"/>
          <w:szCs w:val="24"/>
        </w:rPr>
        <w:t>–</w:t>
      </w:r>
      <w:r w:rsidRPr="00012AAD">
        <w:rPr>
          <w:rFonts w:cstheme="minorHAnsi"/>
          <w:sz w:val="24"/>
          <w:szCs w:val="24"/>
        </w:rPr>
        <w:t xml:space="preserve"> </w:t>
      </w:r>
      <w:r w:rsidR="00514C11" w:rsidRPr="00012AAD">
        <w:rPr>
          <w:rFonts w:cstheme="minorHAnsi"/>
          <w:sz w:val="24"/>
          <w:szCs w:val="24"/>
        </w:rPr>
        <w:t>pole wypełniane automatycznie na podstawie danych wprowadzonych w</w:t>
      </w:r>
      <w:r w:rsidR="007C3D64" w:rsidRPr="00012AAD">
        <w:rPr>
          <w:rFonts w:cstheme="minorHAnsi"/>
          <w:sz w:val="24"/>
          <w:szCs w:val="24"/>
        </w:rPr>
        <w:t xml:space="preserve"> załączniku</w:t>
      </w:r>
      <w:r w:rsidR="00514C11" w:rsidRPr="00012AAD">
        <w:rPr>
          <w:rFonts w:cstheme="minorHAnsi"/>
          <w:sz w:val="24"/>
          <w:szCs w:val="24"/>
        </w:rPr>
        <w:t xml:space="preserve"> FPZiS</w:t>
      </w:r>
      <w:r w:rsidR="004F027D" w:rsidRPr="00012AAD">
        <w:rPr>
          <w:rFonts w:cstheme="minorHAnsi"/>
          <w:sz w:val="24"/>
          <w:szCs w:val="24"/>
        </w:rPr>
        <w:t>, a następnie</w:t>
      </w:r>
      <w:r w:rsidR="00857CD0">
        <w:rPr>
          <w:rFonts w:cstheme="minorHAnsi"/>
          <w:sz w:val="24"/>
          <w:szCs w:val="24"/>
        </w:rPr>
        <w:t xml:space="preserve"> </w:t>
      </w:r>
      <w:r w:rsidR="00F53FBE" w:rsidRPr="00012AAD">
        <w:rPr>
          <w:rFonts w:cstheme="minorHAnsi"/>
          <w:sz w:val="24"/>
          <w:szCs w:val="24"/>
        </w:rPr>
        <w:t>po wyznaczeniu punktów adresowych zgodnie z § 7 Regulaminem wyboru</w:t>
      </w:r>
      <w:r w:rsidR="00DC2D0F">
        <w:rPr>
          <w:rFonts w:cstheme="minorHAnsi"/>
          <w:sz w:val="24"/>
          <w:szCs w:val="24"/>
        </w:rPr>
        <w:t xml:space="preserve"> </w:t>
      </w:r>
      <w:r w:rsidR="00DC2D0F" w:rsidRPr="00285E59">
        <w:rPr>
          <w:rFonts w:eastAsia="Times New Roman"/>
          <w:sz w:val="24"/>
          <w:szCs w:val="24"/>
        </w:rPr>
        <w:t>przedsięwzięć</w:t>
      </w:r>
      <w:r w:rsidR="00F53FBE" w:rsidRPr="00012AAD">
        <w:rPr>
          <w:rFonts w:cstheme="minorHAnsi"/>
          <w:sz w:val="24"/>
          <w:szCs w:val="24"/>
        </w:rPr>
        <w:t xml:space="preserve">, w ramach </w:t>
      </w:r>
      <w:r w:rsidR="00AB48F5">
        <w:rPr>
          <w:rFonts w:cstheme="minorHAnsi"/>
          <w:sz w:val="24"/>
          <w:szCs w:val="24"/>
        </w:rPr>
        <w:t>weryfikacji</w:t>
      </w:r>
      <w:r w:rsidR="00F53FBE" w:rsidRPr="00012AAD">
        <w:rPr>
          <w:rFonts w:cstheme="minorHAnsi"/>
          <w:sz w:val="24"/>
          <w:szCs w:val="24"/>
        </w:rPr>
        <w:t xml:space="preserve"> kryterium </w:t>
      </w:r>
      <w:r w:rsidR="006B0868" w:rsidRPr="00012AAD">
        <w:rPr>
          <w:rFonts w:cstheme="minorHAnsi"/>
          <w:sz w:val="24"/>
          <w:szCs w:val="24"/>
        </w:rPr>
        <w:t xml:space="preserve">nr </w:t>
      </w:r>
      <w:r w:rsidR="00F53FBE" w:rsidRPr="00012AAD">
        <w:rPr>
          <w:rFonts w:cstheme="minorHAnsi"/>
          <w:sz w:val="24"/>
          <w:szCs w:val="24"/>
        </w:rPr>
        <w:t xml:space="preserve">22 </w:t>
      </w:r>
      <w:r w:rsidR="006B0868" w:rsidRPr="00012AAD">
        <w:rPr>
          <w:rFonts w:cstheme="minorHAnsi"/>
          <w:sz w:val="24"/>
          <w:szCs w:val="24"/>
        </w:rPr>
        <w:t>„</w:t>
      </w:r>
      <w:r w:rsidR="00F53FBE" w:rsidRPr="00012AAD">
        <w:rPr>
          <w:rFonts w:cstheme="minorHAnsi"/>
          <w:sz w:val="24"/>
          <w:szCs w:val="24"/>
        </w:rPr>
        <w:t>Minimalizacja wkładu publicznego</w:t>
      </w:r>
      <w:r w:rsidR="006B0868" w:rsidRPr="00012AAD">
        <w:rPr>
          <w:rFonts w:cstheme="minorHAnsi"/>
          <w:sz w:val="24"/>
          <w:szCs w:val="24"/>
        </w:rPr>
        <w:t>”</w:t>
      </w:r>
      <w:r w:rsidR="002729C5" w:rsidRPr="00012AAD">
        <w:rPr>
          <w:rFonts w:cstheme="minorHAnsi"/>
          <w:sz w:val="24"/>
          <w:szCs w:val="24"/>
        </w:rPr>
        <w:t xml:space="preserve">. </w:t>
      </w:r>
    </w:p>
    <w:p w14:paraId="5FAE1F90" w14:textId="77777777" w:rsidR="009B7CED" w:rsidRPr="00012AAD" w:rsidRDefault="009B7CED" w:rsidP="009B7CED">
      <w:pPr>
        <w:spacing w:line="360" w:lineRule="auto"/>
        <w:jc w:val="left"/>
        <w:rPr>
          <w:rFonts w:cstheme="minorHAnsi"/>
          <w:b/>
          <w:bCs/>
          <w:color w:val="C00000"/>
          <w:sz w:val="24"/>
          <w:szCs w:val="24"/>
        </w:rPr>
      </w:pPr>
      <w:r w:rsidRPr="00012AAD">
        <w:rPr>
          <w:rFonts w:cstheme="minorHAnsi"/>
          <w:b/>
          <w:bCs/>
          <w:color w:val="C00000"/>
          <w:sz w:val="24"/>
          <w:szCs w:val="24"/>
        </w:rPr>
        <w:t>Przykład:</w:t>
      </w:r>
    </w:p>
    <w:p w14:paraId="33491206" w14:textId="55D45066" w:rsidR="00714987" w:rsidRPr="00714987" w:rsidRDefault="00714987" w:rsidP="00714987">
      <w:pPr>
        <w:spacing w:after="240" w:line="360" w:lineRule="auto"/>
        <w:ind w:left="6" w:right="17" w:hanging="6"/>
        <w:jc w:val="left"/>
        <w:rPr>
          <w:rFonts w:cstheme="minorHAnsi"/>
          <w:b/>
          <w:bCs/>
          <w:sz w:val="24"/>
          <w:szCs w:val="24"/>
        </w:rPr>
      </w:pPr>
      <w:r w:rsidRPr="00714987">
        <w:rPr>
          <w:rFonts w:cstheme="minorHAnsi"/>
          <w:b/>
          <w:bCs/>
          <w:sz w:val="24"/>
          <w:szCs w:val="24"/>
        </w:rPr>
        <w:t>Zasady przypisywania Punktów Adresowych</w:t>
      </w:r>
      <w:r w:rsidR="00502B52">
        <w:rPr>
          <w:rFonts w:cstheme="minorHAnsi"/>
          <w:b/>
          <w:bCs/>
          <w:sz w:val="24"/>
          <w:szCs w:val="24"/>
        </w:rPr>
        <w:t xml:space="preserve"> </w:t>
      </w:r>
      <w:r w:rsidR="00E84EF7">
        <w:rPr>
          <w:rFonts w:cstheme="minorHAnsi"/>
          <w:b/>
          <w:bCs/>
          <w:sz w:val="24"/>
          <w:szCs w:val="24"/>
        </w:rPr>
        <w:t xml:space="preserve">(PA) </w:t>
      </w:r>
      <w:r w:rsidR="00502B52">
        <w:rPr>
          <w:rFonts w:cstheme="minorHAnsi"/>
          <w:b/>
          <w:bCs/>
          <w:sz w:val="24"/>
          <w:szCs w:val="24"/>
        </w:rPr>
        <w:t xml:space="preserve">na etapie oceny Wniosków </w:t>
      </w:r>
    </w:p>
    <w:p w14:paraId="15453CD6" w14:textId="0B1C0502" w:rsidR="00714987" w:rsidRPr="00714987" w:rsidRDefault="006F5154" w:rsidP="00714987">
      <w:pPr>
        <w:spacing w:after="240" w:line="360" w:lineRule="auto"/>
        <w:ind w:left="6" w:right="17" w:hanging="6"/>
        <w:jc w:val="left"/>
        <w:rPr>
          <w:rFonts w:cstheme="minorHAnsi"/>
          <w:sz w:val="24"/>
          <w:szCs w:val="24"/>
        </w:rPr>
      </w:pPr>
      <w:r w:rsidRPr="006F5154">
        <w:rPr>
          <w:rFonts w:cstheme="minorHAnsi"/>
          <w:sz w:val="24"/>
          <w:szCs w:val="24"/>
        </w:rPr>
        <w:t xml:space="preserve">Jeżeli dwóch lub więcej Wnioskodawców zadeklaruje te same Punkty Adresowe w załączniku FPZiS, o przypisaniu PA do realizacji w ramach Przedsięwzięcia decyduje wynik uzyskany w kryterium nr 22 „Minimalizacja wkładu publicznego”. </w:t>
      </w:r>
      <w:r w:rsidR="00FE39AC">
        <w:rPr>
          <w:rFonts w:cstheme="minorHAnsi"/>
          <w:sz w:val="24"/>
          <w:szCs w:val="24"/>
        </w:rPr>
        <w:t xml:space="preserve">A jeśli liczba otrzymanych punktów jest taka sama, </w:t>
      </w:r>
      <w:r w:rsidR="00A305C4">
        <w:rPr>
          <w:rFonts w:cstheme="minorHAnsi"/>
          <w:sz w:val="24"/>
          <w:szCs w:val="24"/>
        </w:rPr>
        <w:t>decyduje</w:t>
      </w:r>
      <w:r w:rsidR="00FE39AC">
        <w:rPr>
          <w:rFonts w:cstheme="minorHAnsi"/>
          <w:sz w:val="24"/>
          <w:szCs w:val="24"/>
        </w:rPr>
        <w:t xml:space="preserve"> </w:t>
      </w:r>
      <w:r w:rsidR="00663939">
        <w:rPr>
          <w:rFonts w:cstheme="minorHAnsi"/>
          <w:sz w:val="24"/>
          <w:szCs w:val="24"/>
        </w:rPr>
        <w:t>moment</w:t>
      </w:r>
      <w:r w:rsidR="00FE39AC">
        <w:rPr>
          <w:rFonts w:cstheme="minorHAnsi"/>
          <w:sz w:val="24"/>
          <w:szCs w:val="24"/>
        </w:rPr>
        <w:t xml:space="preserve"> </w:t>
      </w:r>
      <w:r w:rsidR="00A305C4">
        <w:rPr>
          <w:rFonts w:cstheme="minorHAnsi"/>
          <w:sz w:val="24"/>
          <w:szCs w:val="24"/>
        </w:rPr>
        <w:t xml:space="preserve">złożenia </w:t>
      </w:r>
      <w:r w:rsidR="00663939">
        <w:rPr>
          <w:rFonts w:cstheme="minorHAnsi"/>
          <w:sz w:val="24"/>
          <w:szCs w:val="24"/>
        </w:rPr>
        <w:t>Wniosku</w:t>
      </w:r>
      <w:r w:rsidR="00FA5A05">
        <w:rPr>
          <w:rFonts w:cstheme="minorHAnsi"/>
          <w:sz w:val="24"/>
          <w:szCs w:val="24"/>
        </w:rPr>
        <w:t xml:space="preserve"> (zgodnie z </w:t>
      </w:r>
      <w:r w:rsidR="00C025AD" w:rsidRPr="00012AAD">
        <w:rPr>
          <w:rFonts w:cstheme="minorHAnsi"/>
          <w:sz w:val="24"/>
          <w:szCs w:val="24"/>
        </w:rPr>
        <w:t>§ 7</w:t>
      </w:r>
      <w:r w:rsidR="00C025AD">
        <w:rPr>
          <w:rFonts w:cstheme="minorHAnsi"/>
          <w:sz w:val="24"/>
          <w:szCs w:val="24"/>
        </w:rPr>
        <w:t xml:space="preserve"> Regulaminu </w:t>
      </w:r>
      <w:r w:rsidR="006730BD">
        <w:rPr>
          <w:rFonts w:cstheme="minorHAnsi"/>
          <w:sz w:val="24"/>
          <w:szCs w:val="24"/>
        </w:rPr>
        <w:t>wyboru</w:t>
      </w:r>
      <w:r w:rsidR="00DC2D0F">
        <w:rPr>
          <w:rFonts w:cstheme="minorHAnsi"/>
          <w:sz w:val="24"/>
          <w:szCs w:val="24"/>
        </w:rPr>
        <w:t xml:space="preserve"> </w:t>
      </w:r>
      <w:r w:rsidR="00DC2D0F" w:rsidRPr="00285E59">
        <w:rPr>
          <w:rFonts w:eastAsia="Times New Roman"/>
          <w:sz w:val="24"/>
          <w:szCs w:val="24"/>
        </w:rPr>
        <w:t>przedsięwzięć</w:t>
      </w:r>
      <w:r w:rsidR="006730BD">
        <w:rPr>
          <w:rFonts w:cstheme="minorHAnsi"/>
          <w:sz w:val="24"/>
          <w:szCs w:val="24"/>
        </w:rPr>
        <w:t>)</w:t>
      </w:r>
      <w:r w:rsidR="00663939">
        <w:rPr>
          <w:rFonts w:cstheme="minorHAnsi"/>
          <w:sz w:val="24"/>
          <w:szCs w:val="24"/>
        </w:rPr>
        <w:t xml:space="preserve">. </w:t>
      </w:r>
    </w:p>
    <w:p w14:paraId="1C3B8A41" w14:textId="77777777" w:rsidR="00714987" w:rsidRPr="00714987" w:rsidRDefault="00714987" w:rsidP="00714987">
      <w:pPr>
        <w:spacing w:after="240" w:line="360" w:lineRule="auto"/>
        <w:ind w:left="6" w:right="17" w:hanging="6"/>
        <w:jc w:val="left"/>
        <w:rPr>
          <w:rFonts w:cstheme="minorHAnsi"/>
          <w:b/>
          <w:bCs/>
          <w:sz w:val="24"/>
          <w:szCs w:val="24"/>
        </w:rPr>
      </w:pPr>
      <w:r w:rsidRPr="00714987">
        <w:rPr>
          <w:rFonts w:cstheme="minorHAnsi"/>
          <w:b/>
          <w:bCs/>
          <w:sz w:val="24"/>
          <w:szCs w:val="24"/>
        </w:rPr>
        <w:t>Przykład sytuacyjny:</w:t>
      </w:r>
    </w:p>
    <w:p w14:paraId="33338F0B" w14:textId="74FD4425" w:rsidR="00714987" w:rsidRPr="00714987" w:rsidRDefault="00714987" w:rsidP="00714987">
      <w:pPr>
        <w:numPr>
          <w:ilvl w:val="0"/>
          <w:numId w:val="47"/>
        </w:numPr>
        <w:spacing w:after="240" w:line="360" w:lineRule="auto"/>
        <w:ind w:right="17"/>
        <w:jc w:val="left"/>
        <w:rPr>
          <w:rFonts w:cstheme="minorHAnsi"/>
          <w:sz w:val="24"/>
          <w:szCs w:val="24"/>
        </w:rPr>
      </w:pPr>
      <w:r w:rsidRPr="00714987">
        <w:rPr>
          <w:rFonts w:cstheme="minorHAnsi"/>
          <w:b/>
          <w:bCs/>
          <w:sz w:val="24"/>
          <w:szCs w:val="24"/>
        </w:rPr>
        <w:t>Wnioskodawca nr 1</w:t>
      </w:r>
      <w:r w:rsidRPr="00714987">
        <w:rPr>
          <w:rFonts w:cstheme="minorHAnsi"/>
          <w:sz w:val="24"/>
          <w:szCs w:val="24"/>
        </w:rPr>
        <w:t>: zadeklarował 920 PA,</w:t>
      </w:r>
      <w:r w:rsidR="009130DB">
        <w:rPr>
          <w:rFonts w:cstheme="minorHAnsi"/>
          <w:sz w:val="24"/>
          <w:szCs w:val="24"/>
        </w:rPr>
        <w:t xml:space="preserve"> uśredniona</w:t>
      </w:r>
      <w:r w:rsidRPr="00714987">
        <w:rPr>
          <w:rFonts w:cstheme="minorHAnsi"/>
          <w:sz w:val="24"/>
          <w:szCs w:val="24"/>
        </w:rPr>
        <w:t xml:space="preserve"> stawka</w:t>
      </w:r>
      <w:r w:rsidR="009130DB">
        <w:rPr>
          <w:rFonts w:cstheme="minorHAnsi"/>
          <w:sz w:val="24"/>
          <w:szCs w:val="24"/>
        </w:rPr>
        <w:t xml:space="preserve"> Wnioskodawcy to </w:t>
      </w:r>
      <w:r w:rsidRPr="00714987">
        <w:rPr>
          <w:rFonts w:cstheme="minorHAnsi"/>
          <w:sz w:val="24"/>
          <w:szCs w:val="24"/>
        </w:rPr>
        <w:t>5 5</w:t>
      </w:r>
      <w:r w:rsidR="00E22E55">
        <w:rPr>
          <w:rFonts w:cstheme="minorHAnsi"/>
          <w:sz w:val="24"/>
          <w:szCs w:val="24"/>
        </w:rPr>
        <w:t>30</w:t>
      </w:r>
      <w:r w:rsidRPr="00714987">
        <w:rPr>
          <w:rFonts w:cstheme="minorHAnsi"/>
          <w:sz w:val="24"/>
          <w:szCs w:val="24"/>
        </w:rPr>
        <w:t>,00 PLN.</w:t>
      </w:r>
    </w:p>
    <w:p w14:paraId="5C037202" w14:textId="35FC8C8E" w:rsidR="00714987" w:rsidRPr="00714987" w:rsidRDefault="00714987" w:rsidP="00714987">
      <w:pPr>
        <w:numPr>
          <w:ilvl w:val="0"/>
          <w:numId w:val="47"/>
        </w:numPr>
        <w:spacing w:after="240" w:line="360" w:lineRule="auto"/>
        <w:ind w:right="17"/>
        <w:jc w:val="left"/>
        <w:rPr>
          <w:rFonts w:cstheme="minorHAnsi"/>
          <w:sz w:val="24"/>
          <w:szCs w:val="24"/>
        </w:rPr>
      </w:pPr>
      <w:r w:rsidRPr="00714987">
        <w:rPr>
          <w:rFonts w:cstheme="minorHAnsi"/>
          <w:b/>
          <w:bCs/>
          <w:sz w:val="24"/>
          <w:szCs w:val="24"/>
        </w:rPr>
        <w:t>Wnioskodawca nr 2</w:t>
      </w:r>
      <w:r w:rsidRPr="00714987">
        <w:rPr>
          <w:rFonts w:cstheme="minorHAnsi"/>
          <w:sz w:val="24"/>
          <w:szCs w:val="24"/>
        </w:rPr>
        <w:t xml:space="preserve">: wskazał część tych samych PA, ale z niższą </w:t>
      </w:r>
      <w:r w:rsidR="009130DB">
        <w:rPr>
          <w:rFonts w:cstheme="minorHAnsi"/>
          <w:sz w:val="24"/>
          <w:szCs w:val="24"/>
        </w:rPr>
        <w:t xml:space="preserve">uśrednioną </w:t>
      </w:r>
      <w:r w:rsidR="009130DB" w:rsidRPr="00714987">
        <w:rPr>
          <w:rFonts w:cstheme="minorHAnsi"/>
          <w:sz w:val="24"/>
          <w:szCs w:val="24"/>
        </w:rPr>
        <w:t xml:space="preserve"> stawk</w:t>
      </w:r>
      <w:r w:rsidR="009130DB">
        <w:rPr>
          <w:rFonts w:cstheme="minorHAnsi"/>
          <w:sz w:val="24"/>
          <w:szCs w:val="24"/>
        </w:rPr>
        <w:t xml:space="preserve">ą Wnioskodawcy w wysokości </w:t>
      </w:r>
      <w:r w:rsidRPr="00714987">
        <w:rPr>
          <w:rFonts w:cstheme="minorHAnsi"/>
          <w:sz w:val="24"/>
          <w:szCs w:val="24"/>
        </w:rPr>
        <w:t xml:space="preserve">5 </w:t>
      </w:r>
      <w:r w:rsidR="00B34672">
        <w:rPr>
          <w:rFonts w:cstheme="minorHAnsi"/>
          <w:sz w:val="24"/>
          <w:szCs w:val="24"/>
        </w:rPr>
        <w:t>5</w:t>
      </w:r>
      <w:r w:rsidR="00DB2F42">
        <w:rPr>
          <w:rFonts w:cstheme="minorHAnsi"/>
          <w:sz w:val="24"/>
          <w:szCs w:val="24"/>
        </w:rPr>
        <w:t>20</w:t>
      </w:r>
      <w:r w:rsidRPr="00714987">
        <w:rPr>
          <w:rFonts w:cstheme="minorHAnsi"/>
          <w:sz w:val="24"/>
          <w:szCs w:val="24"/>
        </w:rPr>
        <w:t>,00 PLN.</w:t>
      </w:r>
    </w:p>
    <w:p w14:paraId="0B39AED7" w14:textId="77777777" w:rsidR="00714987" w:rsidRPr="00714987" w:rsidRDefault="00714987" w:rsidP="00714987">
      <w:pPr>
        <w:spacing w:after="240" w:line="360" w:lineRule="auto"/>
        <w:ind w:left="6" w:right="17" w:hanging="6"/>
        <w:jc w:val="left"/>
        <w:rPr>
          <w:rFonts w:cstheme="minorHAnsi"/>
          <w:sz w:val="24"/>
          <w:szCs w:val="24"/>
        </w:rPr>
      </w:pPr>
      <w:r w:rsidRPr="00714987">
        <w:rPr>
          <w:rFonts w:cstheme="minorHAnsi"/>
          <w:sz w:val="24"/>
          <w:szCs w:val="24"/>
        </w:rPr>
        <w:t xml:space="preserve">Na etapie oceny, PA wspólne dla obu Wnioskodawców zostaną </w:t>
      </w:r>
      <w:r w:rsidRPr="00714987">
        <w:rPr>
          <w:rFonts w:cstheme="minorHAnsi"/>
          <w:b/>
          <w:bCs/>
          <w:sz w:val="24"/>
          <w:szCs w:val="24"/>
        </w:rPr>
        <w:t>przypisane Wnioskodawcy nr 2</w:t>
      </w:r>
      <w:r w:rsidRPr="00714987">
        <w:rPr>
          <w:rFonts w:cstheme="minorHAnsi"/>
          <w:sz w:val="24"/>
          <w:szCs w:val="24"/>
        </w:rPr>
        <w:t>, ponieważ uzyskał on wyższą liczbę punktów w ramach kryterium nr 22.</w:t>
      </w:r>
    </w:p>
    <w:p w14:paraId="3EF5281A" w14:textId="77777777" w:rsidR="00714987" w:rsidRPr="00714987" w:rsidRDefault="00714987" w:rsidP="00714987">
      <w:pPr>
        <w:spacing w:after="240" w:line="360" w:lineRule="auto"/>
        <w:ind w:left="6" w:right="17" w:hanging="6"/>
        <w:jc w:val="left"/>
        <w:rPr>
          <w:rFonts w:cstheme="minorHAnsi"/>
          <w:sz w:val="24"/>
          <w:szCs w:val="24"/>
        </w:rPr>
      </w:pPr>
      <w:r w:rsidRPr="00714987">
        <w:rPr>
          <w:rFonts w:cstheme="minorHAnsi"/>
          <w:sz w:val="24"/>
          <w:szCs w:val="24"/>
        </w:rPr>
        <w:t>W efekcie:</w:t>
      </w:r>
    </w:p>
    <w:p w14:paraId="5E10378C" w14:textId="77777777" w:rsidR="00714987" w:rsidRPr="00714987" w:rsidRDefault="00714987" w:rsidP="00714987">
      <w:pPr>
        <w:numPr>
          <w:ilvl w:val="0"/>
          <w:numId w:val="48"/>
        </w:numPr>
        <w:spacing w:after="240" w:line="360" w:lineRule="auto"/>
        <w:ind w:right="17"/>
        <w:jc w:val="left"/>
        <w:rPr>
          <w:rFonts w:cstheme="minorHAnsi"/>
          <w:sz w:val="24"/>
          <w:szCs w:val="24"/>
        </w:rPr>
      </w:pPr>
      <w:r w:rsidRPr="00714987">
        <w:rPr>
          <w:rFonts w:cstheme="minorHAnsi"/>
          <w:sz w:val="24"/>
          <w:szCs w:val="24"/>
        </w:rPr>
        <w:t>PA przypisane Wnioskodawcy nr 2 zostaną uwzględnione w budżecie jego przedsięwzięcia.</w:t>
      </w:r>
    </w:p>
    <w:p w14:paraId="2F2FE85A" w14:textId="738C68E3" w:rsidR="00714987" w:rsidRPr="00714987" w:rsidRDefault="00714987" w:rsidP="00714987">
      <w:pPr>
        <w:numPr>
          <w:ilvl w:val="0"/>
          <w:numId w:val="48"/>
        </w:numPr>
        <w:spacing w:after="240" w:line="360" w:lineRule="auto"/>
        <w:ind w:right="17"/>
        <w:jc w:val="left"/>
        <w:rPr>
          <w:rFonts w:cstheme="minorHAnsi"/>
          <w:sz w:val="24"/>
          <w:szCs w:val="24"/>
        </w:rPr>
      </w:pPr>
      <w:r w:rsidRPr="00714987">
        <w:rPr>
          <w:rFonts w:cstheme="minorHAnsi"/>
          <w:sz w:val="24"/>
          <w:szCs w:val="24"/>
        </w:rPr>
        <w:lastRenderedPageBreak/>
        <w:t xml:space="preserve">Te same PA zostaną </w:t>
      </w:r>
      <w:r w:rsidRPr="00714987">
        <w:rPr>
          <w:rFonts w:cstheme="minorHAnsi"/>
          <w:b/>
          <w:bCs/>
          <w:sz w:val="24"/>
          <w:szCs w:val="24"/>
        </w:rPr>
        <w:t xml:space="preserve">usunięte z </w:t>
      </w:r>
      <w:r w:rsidR="002F771A">
        <w:rPr>
          <w:rFonts w:cstheme="minorHAnsi"/>
          <w:b/>
          <w:bCs/>
          <w:sz w:val="24"/>
          <w:szCs w:val="24"/>
        </w:rPr>
        <w:t xml:space="preserve">sekcji „Część budżetowa” </w:t>
      </w:r>
      <w:r w:rsidRPr="00714987">
        <w:rPr>
          <w:rFonts w:cstheme="minorHAnsi"/>
          <w:b/>
          <w:bCs/>
          <w:sz w:val="24"/>
          <w:szCs w:val="24"/>
        </w:rPr>
        <w:t>Wnioskodawcy nr 1</w:t>
      </w:r>
      <w:r w:rsidRPr="00714987">
        <w:rPr>
          <w:rFonts w:cstheme="minorHAnsi"/>
          <w:sz w:val="24"/>
          <w:szCs w:val="24"/>
        </w:rPr>
        <w:t>, ponieważ nie będzie ich realizował.</w:t>
      </w:r>
    </w:p>
    <w:p w14:paraId="4E998028" w14:textId="4762BC76" w:rsidR="00B6302C" w:rsidRPr="00012AAD" w:rsidRDefault="00714987" w:rsidP="00557B6D">
      <w:pPr>
        <w:spacing w:after="240" w:line="360" w:lineRule="auto"/>
        <w:ind w:left="6" w:right="17" w:hanging="6"/>
        <w:jc w:val="left"/>
        <w:rPr>
          <w:rFonts w:cstheme="minorHAnsi"/>
          <w:sz w:val="24"/>
          <w:szCs w:val="24"/>
        </w:rPr>
      </w:pPr>
      <w:r w:rsidRPr="00714987">
        <w:rPr>
          <w:rFonts w:cstheme="minorHAnsi"/>
          <w:sz w:val="24"/>
          <w:szCs w:val="24"/>
        </w:rPr>
        <w:t>Dane końcowe trafiające do LSI mogą więc różnić się od pierwotnych deklaracji z FPZiS. Ostateczny budżet Wnioskodawcy zostanie skorygowany na podstawie rzeczywiście przypisanych PA.</w:t>
      </w:r>
    </w:p>
    <w:p w14:paraId="3B7776AE" w14:textId="6DB982EE" w:rsidR="007B1DAB" w:rsidRPr="00012AAD" w:rsidRDefault="007B1DAB" w:rsidP="00012AAD">
      <w:pPr>
        <w:pStyle w:val="Akapitzlist"/>
        <w:spacing w:after="16" w:line="360" w:lineRule="auto"/>
        <w:ind w:left="8" w:right="17" w:firstLine="0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 xml:space="preserve">Wydatki </w:t>
      </w:r>
      <w:r w:rsidR="00F847CB" w:rsidRPr="00012AAD">
        <w:rPr>
          <w:rFonts w:cstheme="minorHAnsi"/>
          <w:color w:val="1F4E79" w:themeColor="accent1" w:themeShade="80"/>
          <w:sz w:val="24"/>
          <w:szCs w:val="24"/>
        </w:rPr>
        <w:t>O</w:t>
      </w:r>
      <w:r w:rsidRPr="00012AAD">
        <w:rPr>
          <w:rFonts w:cstheme="minorHAnsi"/>
          <w:color w:val="1F4E79" w:themeColor="accent1" w:themeShade="80"/>
          <w:sz w:val="24"/>
          <w:szCs w:val="24"/>
        </w:rPr>
        <w:t xml:space="preserve">gółem </w:t>
      </w:r>
      <w:r w:rsidR="00B114FE" w:rsidRPr="00012AAD">
        <w:rPr>
          <w:rFonts w:cstheme="minorHAnsi"/>
          <w:color w:val="1F4E79" w:themeColor="accent1" w:themeShade="80"/>
          <w:sz w:val="24"/>
          <w:szCs w:val="24"/>
        </w:rPr>
        <w:t xml:space="preserve">– </w:t>
      </w:r>
      <w:r w:rsidR="004D4A10" w:rsidRPr="00012AAD">
        <w:rPr>
          <w:rFonts w:cstheme="minorHAnsi"/>
          <w:sz w:val="24"/>
          <w:szCs w:val="24"/>
        </w:rPr>
        <w:t>pole wypełniane automatycznie.</w:t>
      </w:r>
    </w:p>
    <w:p w14:paraId="7110C966" w14:textId="51D0BEA9" w:rsidR="007B1DAB" w:rsidRPr="00012AAD" w:rsidRDefault="007B1DAB" w:rsidP="00012AAD">
      <w:pPr>
        <w:pStyle w:val="Akapitzlist"/>
        <w:spacing w:after="16" w:line="360" w:lineRule="auto"/>
        <w:ind w:left="8" w:right="17" w:firstLine="0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 xml:space="preserve">Wydatki </w:t>
      </w:r>
      <w:r w:rsidR="00F847CB" w:rsidRPr="00012AAD">
        <w:rPr>
          <w:rFonts w:cstheme="minorHAnsi"/>
          <w:color w:val="1F4E79" w:themeColor="accent1" w:themeShade="80"/>
          <w:sz w:val="24"/>
          <w:szCs w:val="24"/>
        </w:rPr>
        <w:t>K</w:t>
      </w:r>
      <w:r w:rsidRPr="00012AAD">
        <w:rPr>
          <w:rFonts w:cstheme="minorHAnsi"/>
          <w:color w:val="1F4E79" w:themeColor="accent1" w:themeShade="80"/>
          <w:sz w:val="24"/>
          <w:szCs w:val="24"/>
        </w:rPr>
        <w:t xml:space="preserve">walifikowalne </w:t>
      </w:r>
      <w:r w:rsidR="00B114FE" w:rsidRPr="00012AAD">
        <w:rPr>
          <w:rFonts w:cstheme="minorHAnsi"/>
          <w:color w:val="1F4E79" w:themeColor="accent1" w:themeShade="80"/>
          <w:sz w:val="24"/>
          <w:szCs w:val="24"/>
        </w:rPr>
        <w:t>–</w:t>
      </w:r>
      <w:r w:rsidRPr="00012AAD">
        <w:rPr>
          <w:rFonts w:cstheme="minorHAnsi"/>
          <w:sz w:val="24"/>
          <w:szCs w:val="24"/>
        </w:rPr>
        <w:t xml:space="preserve"> </w:t>
      </w:r>
      <w:r w:rsidR="004D4A10" w:rsidRPr="00012AAD">
        <w:rPr>
          <w:rFonts w:cstheme="minorHAnsi"/>
          <w:sz w:val="24"/>
          <w:szCs w:val="24"/>
        </w:rPr>
        <w:t>pole wypełniane automatycznie.</w:t>
      </w:r>
    </w:p>
    <w:p w14:paraId="4D25EB9F" w14:textId="77777777" w:rsidR="004668FD" w:rsidRPr="00012AAD" w:rsidRDefault="007B1DAB" w:rsidP="00012AAD">
      <w:pPr>
        <w:pStyle w:val="Akapitzlist"/>
        <w:spacing w:after="16" w:line="360" w:lineRule="auto"/>
        <w:ind w:left="8" w:right="17" w:firstLine="0"/>
        <w:jc w:val="left"/>
        <w:rPr>
          <w:rFonts w:cstheme="minorHAnsi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 xml:space="preserve">Dofinansowanie </w:t>
      </w:r>
      <w:r w:rsidR="00B114FE" w:rsidRPr="00012AAD">
        <w:rPr>
          <w:rFonts w:cstheme="minorHAnsi"/>
          <w:color w:val="1F4E79" w:themeColor="accent1" w:themeShade="80"/>
          <w:sz w:val="24"/>
          <w:szCs w:val="24"/>
        </w:rPr>
        <w:t>–</w:t>
      </w:r>
      <w:r w:rsidRPr="00012AAD">
        <w:rPr>
          <w:rFonts w:cstheme="minorHAnsi"/>
          <w:color w:val="1F4E79" w:themeColor="accent1" w:themeShade="80"/>
          <w:sz w:val="24"/>
          <w:szCs w:val="24"/>
        </w:rPr>
        <w:t xml:space="preserve"> </w:t>
      </w:r>
      <w:r w:rsidR="004D4A10" w:rsidRPr="00012AAD">
        <w:rPr>
          <w:rFonts w:cstheme="minorHAnsi"/>
          <w:sz w:val="24"/>
          <w:szCs w:val="24"/>
        </w:rPr>
        <w:t>pole wypełniane automatycznie.</w:t>
      </w:r>
    </w:p>
    <w:p w14:paraId="34D1F374" w14:textId="71CA33AE" w:rsidR="004668FD" w:rsidRPr="00012AAD" w:rsidRDefault="00031422" w:rsidP="00012AAD">
      <w:pPr>
        <w:pStyle w:val="Akapitzlist"/>
        <w:spacing w:after="16" w:line="360" w:lineRule="auto"/>
        <w:ind w:left="8" w:right="17" w:firstLine="0"/>
        <w:jc w:val="left"/>
        <w:rPr>
          <w:rFonts w:cstheme="minorHAnsi"/>
          <w:color w:val="1F4E79" w:themeColor="accent1" w:themeShade="80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>Pomoc publiczna</w:t>
      </w:r>
      <w:r w:rsidRPr="00012AAD">
        <w:rPr>
          <w:rFonts w:cstheme="minorHAnsi"/>
          <w:sz w:val="24"/>
          <w:szCs w:val="24"/>
        </w:rPr>
        <w:t xml:space="preserve"> </w:t>
      </w:r>
      <w:r w:rsidR="00B114FE" w:rsidRPr="00012AAD">
        <w:rPr>
          <w:rFonts w:cstheme="minorHAnsi"/>
          <w:color w:val="1F4E79" w:themeColor="accent1" w:themeShade="80"/>
          <w:sz w:val="24"/>
          <w:szCs w:val="24"/>
        </w:rPr>
        <w:t>–</w:t>
      </w:r>
      <w:r w:rsidRPr="00012AAD">
        <w:rPr>
          <w:rFonts w:cstheme="minorHAnsi"/>
          <w:sz w:val="24"/>
          <w:szCs w:val="24"/>
        </w:rPr>
        <w:t xml:space="preserve"> </w:t>
      </w:r>
      <w:r w:rsidR="00CC3F7A" w:rsidRPr="00012AAD">
        <w:rPr>
          <w:rFonts w:cstheme="minorHAnsi"/>
          <w:sz w:val="24"/>
          <w:szCs w:val="24"/>
        </w:rPr>
        <w:t>pole wypełniane automatycznie</w:t>
      </w:r>
      <w:r w:rsidR="004668FD" w:rsidRPr="00012AAD">
        <w:rPr>
          <w:rFonts w:cstheme="minorHAnsi"/>
          <w:sz w:val="24"/>
          <w:szCs w:val="24"/>
        </w:rPr>
        <w:t>. </w:t>
      </w:r>
      <w:r w:rsidR="000B4E62" w:rsidRPr="00012AAD">
        <w:rPr>
          <w:rFonts w:cstheme="minorHAnsi"/>
          <w:sz w:val="24"/>
          <w:szCs w:val="24"/>
        </w:rPr>
        <w:br/>
      </w:r>
      <w:r w:rsidR="000B4E62" w:rsidRPr="00012AAD">
        <w:rPr>
          <w:rFonts w:cstheme="minorHAnsi"/>
          <w:color w:val="1F4E79" w:themeColor="accent1" w:themeShade="80"/>
          <w:sz w:val="24"/>
          <w:szCs w:val="24"/>
        </w:rPr>
        <w:t xml:space="preserve">Współczynnik obniżenia ceny uśrednionej stawki jednostkowej dla kraju względem stawki wskazanej przez Beneficjenta – </w:t>
      </w:r>
      <w:r w:rsidR="000B4E62" w:rsidRPr="00012AAD">
        <w:rPr>
          <w:rFonts w:cstheme="minorHAnsi"/>
          <w:sz w:val="24"/>
          <w:szCs w:val="24"/>
        </w:rPr>
        <w:t>pole wypełniane automatycznie.</w:t>
      </w:r>
    </w:p>
    <w:p w14:paraId="1670E789" w14:textId="64A73023" w:rsidR="00E30139" w:rsidRPr="00012AAD" w:rsidRDefault="00E30139" w:rsidP="00012AAD">
      <w:pPr>
        <w:spacing w:after="16" w:line="360" w:lineRule="auto"/>
        <w:ind w:right="17"/>
        <w:jc w:val="left"/>
        <w:rPr>
          <w:rFonts w:cstheme="minorHAnsi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>Wydatki ogółem po uwzględnieniu współczynnika obniżenia</w:t>
      </w:r>
      <w:r w:rsidR="007101CC" w:rsidRPr="00012AAD">
        <w:rPr>
          <w:rFonts w:cstheme="minorHAnsi"/>
          <w:color w:val="1F4E79" w:themeColor="accent1" w:themeShade="80"/>
          <w:sz w:val="24"/>
          <w:szCs w:val="24"/>
        </w:rPr>
        <w:t xml:space="preserve"> –</w:t>
      </w:r>
      <w:r w:rsidRPr="00012AAD">
        <w:rPr>
          <w:rFonts w:cstheme="minorHAnsi"/>
          <w:sz w:val="24"/>
          <w:szCs w:val="24"/>
        </w:rPr>
        <w:t xml:space="preserve"> pole wypełni</w:t>
      </w:r>
      <w:r w:rsidR="00DE6BF5" w:rsidRPr="00012AAD">
        <w:rPr>
          <w:rFonts w:cstheme="minorHAnsi"/>
          <w:sz w:val="24"/>
          <w:szCs w:val="24"/>
        </w:rPr>
        <w:t>a</w:t>
      </w:r>
      <w:r w:rsidRPr="00012AAD">
        <w:rPr>
          <w:rFonts w:cstheme="minorHAnsi"/>
          <w:sz w:val="24"/>
          <w:szCs w:val="24"/>
        </w:rPr>
        <w:t>ne automatycznie.</w:t>
      </w:r>
    </w:p>
    <w:p w14:paraId="02304D87" w14:textId="08EE6C8B" w:rsidR="00E30139" w:rsidRPr="00012AAD" w:rsidRDefault="00E30139" w:rsidP="00012AAD">
      <w:pPr>
        <w:pStyle w:val="Akapitzlist"/>
        <w:spacing w:after="16" w:line="360" w:lineRule="auto"/>
        <w:ind w:left="8" w:right="17" w:firstLine="0"/>
        <w:jc w:val="left"/>
        <w:rPr>
          <w:rFonts w:cstheme="minorHAnsi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>Wydatki kwalifikowalne po uwzględnieniu współczynnika obniżenia</w:t>
      </w:r>
      <w:r w:rsidR="007101CC" w:rsidRPr="00012AAD">
        <w:rPr>
          <w:rFonts w:cstheme="minorHAnsi"/>
          <w:sz w:val="24"/>
          <w:szCs w:val="24"/>
        </w:rPr>
        <w:t xml:space="preserve"> </w:t>
      </w:r>
      <w:r w:rsidR="007101CC" w:rsidRPr="00012AAD">
        <w:rPr>
          <w:rFonts w:cstheme="minorHAnsi"/>
          <w:color w:val="1F4E79" w:themeColor="accent1" w:themeShade="80"/>
          <w:sz w:val="24"/>
          <w:szCs w:val="24"/>
        </w:rPr>
        <w:t>–</w:t>
      </w:r>
      <w:r w:rsidRPr="00012AAD">
        <w:rPr>
          <w:rFonts w:cstheme="minorHAnsi"/>
          <w:sz w:val="24"/>
          <w:szCs w:val="24"/>
        </w:rPr>
        <w:t xml:space="preserve"> pole wypełn</w:t>
      </w:r>
      <w:r w:rsidR="00DE6BF5" w:rsidRPr="00012AAD">
        <w:rPr>
          <w:rFonts w:cstheme="minorHAnsi"/>
          <w:sz w:val="24"/>
          <w:szCs w:val="24"/>
        </w:rPr>
        <w:t>iane automatycznie.</w:t>
      </w:r>
    </w:p>
    <w:p w14:paraId="01AE203A" w14:textId="77777777" w:rsidR="00AD14FC" w:rsidRPr="00012AAD" w:rsidRDefault="00DE6BF5" w:rsidP="00012AAD">
      <w:pPr>
        <w:pStyle w:val="Akapitzlist"/>
        <w:spacing w:after="16" w:line="360" w:lineRule="auto"/>
        <w:ind w:left="8" w:right="17" w:firstLine="0"/>
        <w:jc w:val="left"/>
        <w:rPr>
          <w:rFonts w:cstheme="minorHAnsi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>Dofinansowanie po uwzględnieniu współczynnika obniżenia</w:t>
      </w:r>
      <w:r w:rsidR="007101CC" w:rsidRPr="00012AAD">
        <w:rPr>
          <w:rFonts w:cstheme="minorHAnsi"/>
          <w:sz w:val="24"/>
          <w:szCs w:val="24"/>
        </w:rPr>
        <w:t xml:space="preserve"> </w:t>
      </w:r>
      <w:r w:rsidR="007101CC" w:rsidRPr="00012AAD">
        <w:rPr>
          <w:rFonts w:cstheme="minorHAnsi"/>
          <w:color w:val="1F4E79" w:themeColor="accent1" w:themeShade="80"/>
          <w:sz w:val="24"/>
          <w:szCs w:val="24"/>
        </w:rPr>
        <w:t xml:space="preserve">– </w:t>
      </w:r>
      <w:r w:rsidRPr="00012AAD">
        <w:rPr>
          <w:rFonts w:cstheme="minorHAnsi"/>
          <w:sz w:val="24"/>
          <w:szCs w:val="24"/>
        </w:rPr>
        <w:t>pole wypełniane automatycznie.</w:t>
      </w:r>
      <w:r w:rsidR="007101CC" w:rsidRPr="00012AAD">
        <w:rPr>
          <w:rFonts w:cstheme="minorHAnsi"/>
          <w:sz w:val="24"/>
          <w:szCs w:val="24"/>
        </w:rPr>
        <w:t xml:space="preserve"> </w:t>
      </w:r>
    </w:p>
    <w:p w14:paraId="117063A0" w14:textId="59B4727D" w:rsidR="007943FB" w:rsidRDefault="00847EDF" w:rsidP="00F24FCD">
      <w:pPr>
        <w:pStyle w:val="Akapitzlist"/>
        <w:spacing w:before="120" w:after="360" w:line="360" w:lineRule="auto"/>
        <w:ind w:left="6" w:right="17" w:firstLine="0"/>
        <w:jc w:val="left"/>
        <w:rPr>
          <w:rFonts w:cstheme="minorHAnsi"/>
          <w:sz w:val="24"/>
          <w:szCs w:val="24"/>
        </w:rPr>
      </w:pPr>
      <w:r w:rsidRPr="00012AAD">
        <w:rPr>
          <w:rFonts w:cstheme="minorHAnsi"/>
          <w:color w:val="1F4E79" w:themeColor="accent1" w:themeShade="80"/>
          <w:sz w:val="24"/>
          <w:szCs w:val="24"/>
        </w:rPr>
        <w:t>Podsumowanie budżetu</w:t>
      </w:r>
      <w:r w:rsidR="002B504D" w:rsidRPr="00012AAD">
        <w:rPr>
          <w:rFonts w:cstheme="minorHAnsi"/>
          <w:color w:val="1F4E79" w:themeColor="accent1" w:themeShade="80"/>
          <w:sz w:val="24"/>
          <w:szCs w:val="24"/>
        </w:rPr>
        <w:t xml:space="preserve"> </w:t>
      </w:r>
      <w:r w:rsidR="002B504D" w:rsidRPr="00012AAD">
        <w:rPr>
          <w:rFonts w:cstheme="minorHAnsi"/>
          <w:sz w:val="24"/>
          <w:szCs w:val="24"/>
        </w:rPr>
        <w:t>– pol</w:t>
      </w:r>
      <w:r w:rsidR="00FF2CE9" w:rsidRPr="00012AAD">
        <w:rPr>
          <w:rFonts w:cstheme="minorHAnsi"/>
          <w:sz w:val="24"/>
          <w:szCs w:val="24"/>
        </w:rPr>
        <w:t xml:space="preserve">a uzupełniane automatycznie. </w:t>
      </w:r>
    </w:p>
    <w:p w14:paraId="5C20196D" w14:textId="104B3F42" w:rsidR="00F24FCD" w:rsidRPr="00F24FCD" w:rsidRDefault="00F24FCD" w:rsidP="00F24FCD">
      <w:pPr>
        <w:pStyle w:val="Akapitzlist"/>
        <w:spacing w:before="360" w:after="360" w:line="360" w:lineRule="auto"/>
        <w:ind w:left="6" w:right="17" w:firstLine="0"/>
        <w:jc w:val="left"/>
        <w:rPr>
          <w:b/>
          <w:bCs/>
          <w:color w:val="C00000"/>
          <w:sz w:val="24"/>
          <w:szCs w:val="24"/>
        </w:rPr>
      </w:pPr>
      <w:r w:rsidRPr="01CF4C6C">
        <w:rPr>
          <w:b/>
          <w:bCs/>
          <w:color w:val="C00000"/>
          <w:sz w:val="24"/>
          <w:szCs w:val="24"/>
        </w:rPr>
        <w:t>UWAGA!</w:t>
      </w:r>
    </w:p>
    <w:p w14:paraId="546AF48E" w14:textId="73485EF4" w:rsidR="00F24FCD" w:rsidRPr="007007ED" w:rsidRDefault="00F24FCD" w:rsidP="00F24FCD">
      <w:pPr>
        <w:pStyle w:val="Akapitzlist"/>
        <w:spacing w:before="360" w:after="360" w:line="360" w:lineRule="auto"/>
        <w:ind w:left="6" w:right="17" w:firstLine="0"/>
        <w:jc w:val="left"/>
        <w:rPr>
          <w:rFonts w:cstheme="minorHAnsi"/>
          <w:sz w:val="24"/>
          <w:szCs w:val="24"/>
        </w:rPr>
      </w:pPr>
      <w:r w:rsidRPr="007007ED">
        <w:rPr>
          <w:rFonts w:cstheme="minorHAnsi"/>
          <w:sz w:val="24"/>
          <w:szCs w:val="24"/>
        </w:rPr>
        <w:t>Na etapie oceny prowadzonej w naborze nr KPOD.05.02-IW.06-004/25 może dojść do zmian wynikających z przypisania Punktów Adresowych zgodnie z § 7 Regulaminu wyboru</w:t>
      </w:r>
      <w:r w:rsidR="00DC2D0F">
        <w:rPr>
          <w:rFonts w:cstheme="minorHAnsi"/>
          <w:sz w:val="24"/>
          <w:szCs w:val="24"/>
        </w:rPr>
        <w:t xml:space="preserve"> </w:t>
      </w:r>
      <w:r w:rsidR="00DC2D0F" w:rsidRPr="00285E59">
        <w:rPr>
          <w:rFonts w:eastAsia="Times New Roman"/>
          <w:sz w:val="24"/>
          <w:szCs w:val="24"/>
        </w:rPr>
        <w:t>przedsięwzięć</w:t>
      </w:r>
      <w:r w:rsidRPr="007007ED">
        <w:rPr>
          <w:rFonts w:cstheme="minorHAnsi"/>
          <w:sz w:val="24"/>
          <w:szCs w:val="24"/>
        </w:rPr>
        <w:t xml:space="preserve">. Wartości wyliczone na podstawie </w:t>
      </w:r>
      <w:r w:rsidR="00237567" w:rsidRPr="007007ED">
        <w:rPr>
          <w:rFonts w:cstheme="minorHAnsi"/>
          <w:sz w:val="24"/>
          <w:szCs w:val="24"/>
        </w:rPr>
        <w:t xml:space="preserve">załącznika </w:t>
      </w:r>
      <w:r w:rsidRPr="007007ED">
        <w:rPr>
          <w:rFonts w:cstheme="minorHAnsi"/>
          <w:sz w:val="24"/>
          <w:szCs w:val="24"/>
        </w:rPr>
        <w:t>FPZiS mogą różnić się od wartości ostatecznie widocznych we Wniosku w systemie LSI.</w:t>
      </w:r>
    </w:p>
    <w:p w14:paraId="2634DE9A" w14:textId="77777777" w:rsidR="00F24FCD" w:rsidRPr="00371BF8" w:rsidRDefault="00F24FCD" w:rsidP="00F24FCD">
      <w:pPr>
        <w:pStyle w:val="Akapitzlist"/>
        <w:spacing w:after="240" w:line="360" w:lineRule="auto"/>
        <w:ind w:left="6" w:right="17" w:firstLine="0"/>
        <w:jc w:val="left"/>
        <w:rPr>
          <w:rFonts w:cstheme="minorHAnsi"/>
          <w:sz w:val="24"/>
          <w:szCs w:val="24"/>
        </w:rPr>
      </w:pPr>
      <w:r w:rsidRPr="00371BF8">
        <w:rPr>
          <w:rFonts w:cstheme="minorHAnsi"/>
          <w:sz w:val="24"/>
          <w:szCs w:val="24"/>
        </w:rPr>
        <w:t>W szczególności, jeżeli:</w:t>
      </w:r>
    </w:p>
    <w:p w14:paraId="554C8CD1" w14:textId="77777777" w:rsidR="00F24FCD" w:rsidRPr="00371BF8" w:rsidRDefault="00F24FCD" w:rsidP="00237567">
      <w:pPr>
        <w:pStyle w:val="Akapitzlist"/>
        <w:numPr>
          <w:ilvl w:val="0"/>
          <w:numId w:val="50"/>
        </w:numPr>
        <w:spacing w:after="240" w:line="360" w:lineRule="auto"/>
        <w:ind w:right="17" w:hanging="357"/>
        <w:jc w:val="left"/>
        <w:rPr>
          <w:rFonts w:cstheme="minorHAnsi"/>
          <w:sz w:val="24"/>
          <w:szCs w:val="24"/>
        </w:rPr>
      </w:pPr>
      <w:r w:rsidRPr="00371BF8">
        <w:rPr>
          <w:rFonts w:cstheme="minorHAnsi"/>
          <w:sz w:val="24"/>
          <w:szCs w:val="24"/>
        </w:rPr>
        <w:t>wartość dofinansowania,</w:t>
      </w:r>
    </w:p>
    <w:p w14:paraId="74C303B7" w14:textId="43245A90" w:rsidR="00F24FCD" w:rsidRPr="00371BF8" w:rsidRDefault="00F24FCD" w:rsidP="00237567">
      <w:pPr>
        <w:pStyle w:val="Akapitzlist"/>
        <w:numPr>
          <w:ilvl w:val="0"/>
          <w:numId w:val="50"/>
        </w:numPr>
        <w:spacing w:after="240" w:line="360" w:lineRule="auto"/>
        <w:ind w:right="17" w:hanging="357"/>
        <w:jc w:val="left"/>
        <w:rPr>
          <w:rFonts w:cstheme="minorHAnsi"/>
          <w:sz w:val="24"/>
          <w:szCs w:val="24"/>
        </w:rPr>
      </w:pPr>
      <w:r w:rsidRPr="00371BF8">
        <w:rPr>
          <w:rFonts w:cstheme="minorHAnsi"/>
          <w:sz w:val="24"/>
          <w:szCs w:val="24"/>
        </w:rPr>
        <w:t xml:space="preserve">wartość projektu w </w:t>
      </w:r>
      <w:r w:rsidR="00EF0FDD" w:rsidRPr="00371BF8">
        <w:rPr>
          <w:rFonts w:cstheme="minorHAnsi"/>
          <w:sz w:val="24"/>
          <w:szCs w:val="24"/>
        </w:rPr>
        <w:t xml:space="preserve">załączniku </w:t>
      </w:r>
      <w:r w:rsidRPr="00371BF8">
        <w:rPr>
          <w:rFonts w:cstheme="minorHAnsi"/>
          <w:sz w:val="24"/>
          <w:szCs w:val="24"/>
        </w:rPr>
        <w:t>FPZIS / wydatków ogółem w LSI,</w:t>
      </w:r>
    </w:p>
    <w:p w14:paraId="787282DB" w14:textId="162BC042" w:rsidR="00F24FCD" w:rsidRPr="00371BF8" w:rsidRDefault="00F24FCD" w:rsidP="00237567">
      <w:pPr>
        <w:pStyle w:val="Akapitzlist"/>
        <w:numPr>
          <w:ilvl w:val="0"/>
          <w:numId w:val="50"/>
        </w:numPr>
        <w:spacing w:after="240" w:line="360" w:lineRule="auto"/>
        <w:ind w:right="17" w:hanging="357"/>
        <w:jc w:val="left"/>
        <w:rPr>
          <w:rFonts w:cstheme="minorHAnsi"/>
          <w:sz w:val="24"/>
          <w:szCs w:val="24"/>
        </w:rPr>
      </w:pPr>
      <w:r w:rsidRPr="00371BF8">
        <w:rPr>
          <w:rFonts w:cstheme="minorHAnsi"/>
          <w:sz w:val="24"/>
          <w:szCs w:val="24"/>
        </w:rPr>
        <w:t>współczynnik zejścia z ceny w</w:t>
      </w:r>
      <w:r w:rsidR="00EF0FDD" w:rsidRPr="00371BF8">
        <w:rPr>
          <w:rFonts w:cstheme="minorHAnsi"/>
          <w:sz w:val="24"/>
          <w:szCs w:val="24"/>
        </w:rPr>
        <w:t xml:space="preserve"> załączniku</w:t>
      </w:r>
      <w:r w:rsidRPr="00371BF8">
        <w:rPr>
          <w:rFonts w:cstheme="minorHAnsi"/>
          <w:sz w:val="24"/>
          <w:szCs w:val="24"/>
        </w:rPr>
        <w:t xml:space="preserve"> FPZIS / współczynnik obniżenia ceny uśrednionej stawki jednostkowej dla kraju względem stawki wskazanej przez Beneficjenta w LSI,</w:t>
      </w:r>
    </w:p>
    <w:p w14:paraId="5C1303AB" w14:textId="0102191C" w:rsidR="00F24FCD" w:rsidRPr="00371BF8" w:rsidRDefault="00F24FCD" w:rsidP="00237567">
      <w:pPr>
        <w:pStyle w:val="Akapitzlist"/>
        <w:numPr>
          <w:ilvl w:val="0"/>
          <w:numId w:val="50"/>
        </w:numPr>
        <w:spacing w:after="240" w:line="360" w:lineRule="auto"/>
        <w:ind w:right="17" w:hanging="357"/>
        <w:jc w:val="left"/>
        <w:rPr>
          <w:rFonts w:cstheme="minorHAnsi"/>
          <w:sz w:val="24"/>
          <w:szCs w:val="24"/>
        </w:rPr>
      </w:pPr>
      <w:r w:rsidRPr="00371BF8">
        <w:rPr>
          <w:rFonts w:cstheme="minorHAnsi"/>
          <w:sz w:val="24"/>
          <w:szCs w:val="24"/>
        </w:rPr>
        <w:t>wydatki ogółem po uwzględnieniu współczynnika obniżenia w LSI,</w:t>
      </w:r>
    </w:p>
    <w:p w14:paraId="6080978D" w14:textId="646247A7" w:rsidR="00F24FCD" w:rsidRPr="00371BF8" w:rsidRDefault="00F24FCD" w:rsidP="00237567">
      <w:pPr>
        <w:pStyle w:val="Akapitzlist"/>
        <w:numPr>
          <w:ilvl w:val="0"/>
          <w:numId w:val="50"/>
        </w:numPr>
        <w:spacing w:after="240" w:line="360" w:lineRule="auto"/>
        <w:ind w:right="17" w:hanging="357"/>
        <w:jc w:val="left"/>
        <w:rPr>
          <w:rFonts w:cstheme="minorHAnsi"/>
          <w:sz w:val="24"/>
          <w:szCs w:val="24"/>
        </w:rPr>
      </w:pPr>
      <w:r w:rsidRPr="00371BF8">
        <w:rPr>
          <w:rFonts w:cstheme="minorHAnsi"/>
          <w:sz w:val="24"/>
          <w:szCs w:val="24"/>
        </w:rPr>
        <w:lastRenderedPageBreak/>
        <w:t>wydatki kwalifikowalne po uwzględnieniu współczynnika obniżenia w LSI</w:t>
      </w:r>
    </w:p>
    <w:p w14:paraId="41F52E72" w14:textId="1637827D" w:rsidR="00F24FCD" w:rsidRPr="00D16A92" w:rsidRDefault="00F24FCD" w:rsidP="00D16A92">
      <w:pPr>
        <w:pStyle w:val="Akapitzlist"/>
        <w:spacing w:after="240" w:line="360" w:lineRule="auto"/>
        <w:ind w:left="6" w:right="17" w:firstLine="0"/>
        <w:jc w:val="left"/>
        <w:rPr>
          <w:rFonts w:cstheme="minorHAnsi"/>
          <w:sz w:val="24"/>
          <w:szCs w:val="24"/>
        </w:rPr>
      </w:pPr>
      <w:r w:rsidRPr="00371BF8">
        <w:rPr>
          <w:rFonts w:cstheme="minorHAnsi"/>
          <w:sz w:val="24"/>
          <w:szCs w:val="24"/>
        </w:rPr>
        <w:t xml:space="preserve">— będą różnić się od danych przedstawionych w aplikacji FPZiS, </w:t>
      </w:r>
      <w:r w:rsidRPr="00371BF8">
        <w:rPr>
          <w:rFonts w:cstheme="minorHAnsi"/>
          <w:b/>
          <w:bCs/>
          <w:sz w:val="24"/>
          <w:szCs w:val="24"/>
        </w:rPr>
        <w:t>za obowiązujące uznaje się wartości widniejące we Wniosku zaimportowane do systemu LSI na etapie oceny.</w:t>
      </w:r>
      <w:r w:rsidRPr="00F24FCD">
        <w:rPr>
          <w:rFonts w:cstheme="minorHAnsi"/>
          <w:b/>
          <w:bCs/>
          <w:sz w:val="24"/>
          <w:szCs w:val="24"/>
        </w:rPr>
        <w:t xml:space="preserve"> </w:t>
      </w:r>
    </w:p>
    <w:p w14:paraId="30B21AF5" w14:textId="0A71C78D" w:rsidR="00B3149F" w:rsidRPr="00012AAD" w:rsidRDefault="00B13045" w:rsidP="00012AAD">
      <w:pPr>
        <w:spacing w:after="16" w:line="360" w:lineRule="auto"/>
        <w:ind w:right="17"/>
        <w:jc w:val="left"/>
        <w:rPr>
          <w:rFonts w:cstheme="minorHAnsi"/>
          <w:color w:val="385623" w:themeColor="accent6" w:themeShade="80"/>
          <w:sz w:val="24"/>
          <w:szCs w:val="24"/>
        </w:rPr>
      </w:pPr>
      <w:bookmarkStart w:id="58" w:name="_Toc227510425"/>
      <w:r w:rsidRPr="00012AAD">
        <w:rPr>
          <w:rFonts w:cstheme="minorHAnsi"/>
          <w:color w:val="385623" w:themeColor="accent6" w:themeShade="80"/>
          <w:sz w:val="24"/>
          <w:szCs w:val="24"/>
        </w:rPr>
        <w:t>Pods</w:t>
      </w:r>
      <w:r w:rsidR="00B3149F" w:rsidRPr="00012AAD">
        <w:rPr>
          <w:rFonts w:cstheme="minorHAnsi"/>
          <w:color w:val="385623" w:themeColor="accent6" w:themeShade="80"/>
          <w:sz w:val="24"/>
          <w:szCs w:val="24"/>
        </w:rPr>
        <w:t xml:space="preserve">ekcja </w:t>
      </w:r>
      <w:r w:rsidRPr="00012AAD">
        <w:rPr>
          <w:rFonts w:cstheme="minorHAnsi"/>
          <w:b/>
          <w:bCs/>
          <w:color w:val="385623" w:themeColor="accent6" w:themeShade="80"/>
          <w:sz w:val="24"/>
          <w:szCs w:val="24"/>
        </w:rPr>
        <w:t>Zakres finansowy</w:t>
      </w:r>
      <w:r w:rsidR="00B3149F" w:rsidRPr="00012AAD">
        <w:rPr>
          <w:rFonts w:cstheme="minorHAnsi"/>
          <w:color w:val="385623" w:themeColor="accent6" w:themeShade="80"/>
          <w:sz w:val="24"/>
          <w:szCs w:val="24"/>
        </w:rPr>
        <w:t xml:space="preserve"> powiązana jest z kryterium: </w:t>
      </w:r>
    </w:p>
    <w:p w14:paraId="3BC1034B" w14:textId="77777777" w:rsidR="00B3149F" w:rsidRPr="00012AAD" w:rsidRDefault="00B3149F" w:rsidP="00012AAD">
      <w:pPr>
        <w:pStyle w:val="Akapitzlist"/>
        <w:numPr>
          <w:ilvl w:val="0"/>
          <w:numId w:val="2"/>
        </w:numPr>
        <w:spacing w:after="16" w:line="360" w:lineRule="auto"/>
        <w:ind w:right="17"/>
        <w:jc w:val="left"/>
        <w:rPr>
          <w:rFonts w:cstheme="minorHAnsi"/>
          <w:color w:val="385623" w:themeColor="accent6" w:themeShade="80"/>
          <w:sz w:val="24"/>
          <w:szCs w:val="24"/>
        </w:rPr>
      </w:pPr>
      <w:r w:rsidRPr="00012AAD">
        <w:rPr>
          <w:rFonts w:cstheme="minorHAnsi"/>
          <w:color w:val="385623" w:themeColor="accent6" w:themeShade="80"/>
          <w:sz w:val="24"/>
          <w:szCs w:val="24"/>
        </w:rPr>
        <w:t>Minimalizacja wkładu publicznego</w:t>
      </w:r>
    </w:p>
    <w:p w14:paraId="192C6267" w14:textId="67B8B97D" w:rsidR="00065137" w:rsidRPr="002C4BFE" w:rsidRDefault="70D7DF7E" w:rsidP="0093557C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59" w:name="_Toc193281909"/>
      <w:bookmarkStart w:id="60" w:name="_Toc194489246"/>
      <w:bookmarkEnd w:id="59"/>
      <w:r w:rsidRPr="2B661176">
        <w:rPr>
          <w:rFonts w:asciiTheme="minorHAnsi" w:hAnsiTheme="minorHAnsi" w:cstheme="minorBidi"/>
        </w:rPr>
        <w:t>Montaż finansowy</w:t>
      </w:r>
      <w:bookmarkEnd w:id="58"/>
      <w:r w:rsidR="00B13045">
        <w:rPr>
          <w:rFonts w:asciiTheme="minorHAnsi" w:hAnsiTheme="minorHAnsi" w:cstheme="minorBidi"/>
        </w:rPr>
        <w:t>:</w:t>
      </w:r>
      <w:bookmarkEnd w:id="60"/>
    </w:p>
    <w:p w14:paraId="32182D67" w14:textId="70C3E4C3" w:rsidR="00AE5654" w:rsidRPr="00894CF9" w:rsidRDefault="00AE5654" w:rsidP="01CF4C6C">
      <w:pPr>
        <w:jc w:val="left"/>
        <w:rPr>
          <w:b/>
          <w:bCs/>
          <w:color w:val="C00000"/>
          <w:sz w:val="24"/>
          <w:szCs w:val="24"/>
        </w:rPr>
      </w:pPr>
      <w:r w:rsidRPr="01CF4C6C">
        <w:rPr>
          <w:b/>
          <w:bCs/>
          <w:color w:val="C00000"/>
          <w:sz w:val="24"/>
          <w:szCs w:val="24"/>
        </w:rPr>
        <w:t>U</w:t>
      </w:r>
      <w:r w:rsidR="0A69975F" w:rsidRPr="01CF4C6C">
        <w:rPr>
          <w:b/>
          <w:bCs/>
          <w:color w:val="C00000"/>
          <w:sz w:val="24"/>
          <w:szCs w:val="24"/>
        </w:rPr>
        <w:t>WAGA</w:t>
      </w:r>
      <w:r w:rsidRPr="01CF4C6C">
        <w:rPr>
          <w:b/>
          <w:bCs/>
          <w:color w:val="C00000"/>
          <w:sz w:val="24"/>
          <w:szCs w:val="24"/>
        </w:rPr>
        <w:t>!</w:t>
      </w:r>
    </w:p>
    <w:p w14:paraId="4BBC07A7" w14:textId="77777777" w:rsidR="00146CB4" w:rsidRDefault="00146CB4" w:rsidP="000C1D4E">
      <w:pPr>
        <w:spacing w:after="240" w:line="360" w:lineRule="auto"/>
        <w:ind w:left="6" w:hanging="6"/>
        <w:jc w:val="left"/>
        <w:rPr>
          <w:rFonts w:cstheme="minorHAnsi"/>
          <w:sz w:val="24"/>
          <w:szCs w:val="24"/>
        </w:rPr>
      </w:pPr>
      <w:r w:rsidRPr="00146CB4">
        <w:rPr>
          <w:rFonts w:cstheme="minorHAnsi"/>
          <w:sz w:val="24"/>
          <w:szCs w:val="24"/>
        </w:rPr>
        <w:t>Ta sekcja nie generuje się w chwili składania Wniosku. Zostanie wygenerowana automatycznie w trakcie oceny Wniosku, po wyznaczeniu punktów adresowych zgodnie z § 7 Regulaminu wyboru przedsięwzięć, w ramach weryfikacji kryterium nr 22 „Minimalizacja wkładu publicznego”. Nie jest ona dostępna bezpośrednio po złożeniu Wniosku. </w:t>
      </w:r>
    </w:p>
    <w:p w14:paraId="6B72835F" w14:textId="720EC7A5" w:rsidR="00F92A34" w:rsidRPr="0036507F" w:rsidRDefault="00EB53E4" w:rsidP="00667BCF"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Sekcja</w:t>
      </w:r>
      <w:r w:rsidR="00CC3F7A">
        <w:rPr>
          <w:sz w:val="24"/>
          <w:szCs w:val="24"/>
        </w:rPr>
        <w:t xml:space="preserve"> zawiera</w:t>
      </w:r>
      <w:r w:rsidR="00156974">
        <w:rPr>
          <w:sz w:val="24"/>
          <w:szCs w:val="24"/>
        </w:rPr>
        <w:t>ć</w:t>
      </w:r>
      <w:r w:rsidR="00CC3F7A">
        <w:rPr>
          <w:sz w:val="24"/>
          <w:szCs w:val="24"/>
        </w:rPr>
        <w:t xml:space="preserve"> </w:t>
      </w:r>
      <w:r w:rsidR="00156974">
        <w:rPr>
          <w:sz w:val="24"/>
          <w:szCs w:val="24"/>
        </w:rPr>
        <w:t xml:space="preserve">będzie </w:t>
      </w:r>
      <w:r w:rsidR="00F92A34" w:rsidRPr="0036507F">
        <w:rPr>
          <w:sz w:val="24"/>
          <w:szCs w:val="24"/>
        </w:rPr>
        <w:t xml:space="preserve">następujące informacje: </w:t>
      </w:r>
    </w:p>
    <w:p w14:paraId="56C7D82B" w14:textId="58B69E4E" w:rsidR="00065137" w:rsidRPr="0036507F" w:rsidRDefault="00065137" w:rsidP="00667BCF">
      <w:pPr>
        <w:spacing w:after="16" w:line="360" w:lineRule="auto"/>
        <w:ind w:left="0" w:right="17" w:firstLine="0"/>
        <w:jc w:val="left"/>
        <w:rPr>
          <w:b/>
          <w:bCs/>
          <w:sz w:val="24"/>
          <w:szCs w:val="24"/>
        </w:rPr>
      </w:pPr>
      <w:r w:rsidRPr="025974B4">
        <w:rPr>
          <w:color w:val="1F4E79" w:themeColor="accent1" w:themeShade="80"/>
          <w:sz w:val="24"/>
          <w:szCs w:val="24"/>
        </w:rPr>
        <w:t>Wydatki ogółem</w:t>
      </w:r>
      <w:r w:rsidR="00315DC0" w:rsidRPr="025974B4">
        <w:rPr>
          <w:color w:val="1F4E79" w:themeColor="accent1" w:themeShade="80"/>
          <w:sz w:val="24"/>
          <w:szCs w:val="24"/>
        </w:rPr>
        <w:t xml:space="preserve"> – </w:t>
      </w:r>
      <w:r w:rsidR="00855425">
        <w:rPr>
          <w:sz w:val="24"/>
          <w:szCs w:val="24"/>
        </w:rPr>
        <w:t>w</w:t>
      </w:r>
      <w:r w:rsidRPr="025974B4">
        <w:rPr>
          <w:sz w:val="24"/>
          <w:szCs w:val="24"/>
        </w:rPr>
        <w:t>artość wyliczana automatycznie</w:t>
      </w:r>
      <w:r w:rsidR="007A6517" w:rsidRPr="025974B4">
        <w:rPr>
          <w:sz w:val="24"/>
          <w:szCs w:val="24"/>
        </w:rPr>
        <w:t xml:space="preserve">. </w:t>
      </w:r>
    </w:p>
    <w:p w14:paraId="4BBCBFCA" w14:textId="6BD56857" w:rsidR="00065137" w:rsidRPr="0036507F" w:rsidRDefault="00065137" w:rsidP="00667BCF">
      <w:pPr>
        <w:spacing w:after="16" w:line="360" w:lineRule="auto"/>
        <w:ind w:left="0" w:right="17" w:firstLine="0"/>
        <w:jc w:val="left"/>
        <w:rPr>
          <w:b/>
          <w:bCs/>
          <w:sz w:val="24"/>
          <w:szCs w:val="24"/>
        </w:rPr>
      </w:pPr>
      <w:r w:rsidRPr="025974B4">
        <w:rPr>
          <w:color w:val="1F4E79" w:themeColor="accent1" w:themeShade="80"/>
          <w:sz w:val="24"/>
          <w:szCs w:val="24"/>
        </w:rPr>
        <w:t>Wydatki kwalifikowalne</w:t>
      </w:r>
      <w:r w:rsidRPr="025974B4">
        <w:rPr>
          <w:b/>
          <w:bCs/>
          <w:sz w:val="24"/>
          <w:szCs w:val="24"/>
        </w:rPr>
        <w:t xml:space="preserve"> </w:t>
      </w:r>
      <w:r w:rsidR="00315DC0" w:rsidRPr="025974B4">
        <w:rPr>
          <w:color w:val="1F4E79" w:themeColor="accent1" w:themeShade="80"/>
          <w:sz w:val="24"/>
          <w:szCs w:val="24"/>
        </w:rPr>
        <w:t>–</w:t>
      </w:r>
      <w:r w:rsidRPr="025974B4">
        <w:rPr>
          <w:sz w:val="24"/>
          <w:szCs w:val="24"/>
        </w:rPr>
        <w:t xml:space="preserve"> wydatki w projekcie kwalifikujące się do objęcia wsparciem. Wartość wyliczana automatycznie</w:t>
      </w:r>
      <w:r w:rsidR="001F1B84" w:rsidRPr="025974B4">
        <w:rPr>
          <w:sz w:val="24"/>
          <w:szCs w:val="24"/>
        </w:rPr>
        <w:t>.</w:t>
      </w:r>
    </w:p>
    <w:p w14:paraId="23167DE1" w14:textId="0811DF23" w:rsidR="00065137" w:rsidRPr="0036507F" w:rsidRDefault="00065137" w:rsidP="00667BCF">
      <w:pPr>
        <w:spacing w:after="16" w:line="360" w:lineRule="auto"/>
        <w:ind w:left="0" w:right="17" w:firstLine="0"/>
        <w:jc w:val="left"/>
        <w:rPr>
          <w:sz w:val="24"/>
          <w:szCs w:val="24"/>
        </w:rPr>
      </w:pPr>
      <w:r w:rsidRPr="025974B4">
        <w:rPr>
          <w:color w:val="1F4E79" w:themeColor="accent1" w:themeShade="80"/>
          <w:sz w:val="24"/>
          <w:szCs w:val="24"/>
        </w:rPr>
        <w:t xml:space="preserve">Dofinansowanie </w:t>
      </w:r>
      <w:r w:rsidR="00315DC0" w:rsidRPr="025974B4">
        <w:rPr>
          <w:color w:val="1F4E79" w:themeColor="accent1" w:themeShade="80"/>
          <w:sz w:val="24"/>
          <w:szCs w:val="24"/>
        </w:rPr>
        <w:t xml:space="preserve">– </w:t>
      </w:r>
      <w:r w:rsidRPr="025974B4">
        <w:rPr>
          <w:sz w:val="24"/>
          <w:szCs w:val="24"/>
        </w:rPr>
        <w:t>wartość wnioskowanego dofinansowania</w:t>
      </w:r>
      <w:r w:rsidR="001F1B84" w:rsidRPr="025974B4">
        <w:rPr>
          <w:sz w:val="24"/>
          <w:szCs w:val="24"/>
        </w:rPr>
        <w:t xml:space="preserve">. </w:t>
      </w:r>
      <w:r w:rsidRPr="025974B4">
        <w:rPr>
          <w:sz w:val="24"/>
          <w:szCs w:val="24"/>
        </w:rPr>
        <w:t>Wartość wyliczana automatycznie</w:t>
      </w:r>
      <w:r w:rsidR="001F1B84" w:rsidRPr="025974B4">
        <w:rPr>
          <w:sz w:val="24"/>
          <w:szCs w:val="24"/>
        </w:rPr>
        <w:t xml:space="preserve">. </w:t>
      </w:r>
    </w:p>
    <w:p w14:paraId="716C62AB" w14:textId="3B14CED0" w:rsidR="001F1B84" w:rsidRPr="0036507F" w:rsidRDefault="00065137" w:rsidP="00667BCF">
      <w:pPr>
        <w:spacing w:after="16" w:line="360" w:lineRule="auto"/>
        <w:ind w:left="0" w:right="17" w:firstLine="0"/>
        <w:jc w:val="left"/>
        <w:rPr>
          <w:b/>
          <w:bCs/>
          <w:sz w:val="24"/>
          <w:szCs w:val="24"/>
        </w:rPr>
      </w:pPr>
      <w:r w:rsidRPr="025974B4">
        <w:rPr>
          <w:color w:val="1F4E79" w:themeColor="accent1" w:themeShade="80"/>
          <w:sz w:val="24"/>
          <w:szCs w:val="24"/>
        </w:rPr>
        <w:t>Wkład UE</w:t>
      </w:r>
      <w:r w:rsidRPr="025974B4">
        <w:rPr>
          <w:b/>
          <w:bCs/>
          <w:sz w:val="24"/>
          <w:szCs w:val="24"/>
        </w:rPr>
        <w:t> </w:t>
      </w:r>
      <w:r w:rsidR="00315DC0" w:rsidRPr="025974B4">
        <w:rPr>
          <w:color w:val="1F4E79" w:themeColor="accent1" w:themeShade="80"/>
          <w:sz w:val="24"/>
          <w:szCs w:val="24"/>
        </w:rPr>
        <w:t xml:space="preserve">– </w:t>
      </w:r>
      <w:r w:rsidR="00855425">
        <w:rPr>
          <w:sz w:val="24"/>
          <w:szCs w:val="24"/>
        </w:rPr>
        <w:t>w</w:t>
      </w:r>
      <w:r w:rsidR="001F1B84" w:rsidRPr="025974B4">
        <w:rPr>
          <w:sz w:val="24"/>
          <w:szCs w:val="24"/>
        </w:rPr>
        <w:t>artość wyliczana automatycznie.</w:t>
      </w:r>
    </w:p>
    <w:p w14:paraId="799AAE8B" w14:textId="15F68D41" w:rsidR="001F1B84" w:rsidRPr="0036507F" w:rsidRDefault="00065137" w:rsidP="00667BCF">
      <w:pPr>
        <w:spacing w:after="16" w:line="360" w:lineRule="auto"/>
        <w:ind w:left="0" w:right="17" w:firstLine="0"/>
        <w:jc w:val="left"/>
        <w:rPr>
          <w:b/>
          <w:bCs/>
          <w:sz w:val="24"/>
          <w:szCs w:val="24"/>
        </w:rPr>
      </w:pPr>
      <w:r w:rsidRPr="025974B4">
        <w:rPr>
          <w:color w:val="1F4E79" w:themeColor="accent1" w:themeShade="80"/>
          <w:sz w:val="24"/>
          <w:szCs w:val="24"/>
        </w:rPr>
        <w:t>Procent dofinansowania UE</w:t>
      </w:r>
      <w:r w:rsidR="00305F86" w:rsidRPr="025974B4">
        <w:rPr>
          <w:color w:val="1F4E79" w:themeColor="accent1" w:themeShade="80"/>
          <w:sz w:val="24"/>
          <w:szCs w:val="24"/>
        </w:rPr>
        <w:t xml:space="preserve"> </w:t>
      </w:r>
      <w:r w:rsidR="00315DC0" w:rsidRPr="025974B4">
        <w:rPr>
          <w:color w:val="1F4E79" w:themeColor="accent1" w:themeShade="80"/>
          <w:sz w:val="24"/>
          <w:szCs w:val="24"/>
        </w:rPr>
        <w:t xml:space="preserve">– </w:t>
      </w:r>
      <w:r w:rsidR="00855425">
        <w:rPr>
          <w:sz w:val="24"/>
          <w:szCs w:val="24"/>
        </w:rPr>
        <w:t>w</w:t>
      </w:r>
      <w:r w:rsidR="001F1B84" w:rsidRPr="025974B4">
        <w:rPr>
          <w:sz w:val="24"/>
          <w:szCs w:val="24"/>
        </w:rPr>
        <w:t>artość wyliczana automatycznie.</w:t>
      </w:r>
    </w:p>
    <w:p w14:paraId="754084B9" w14:textId="79517A44" w:rsidR="009F51B1" w:rsidRPr="007101CC" w:rsidRDefault="009F51B1" w:rsidP="00667BCF">
      <w:pPr>
        <w:spacing w:after="16" w:line="360" w:lineRule="auto"/>
        <w:ind w:left="0" w:right="17" w:firstLine="0"/>
        <w:jc w:val="left"/>
        <w:rPr>
          <w:bCs/>
          <w:sz w:val="24"/>
          <w:szCs w:val="24"/>
        </w:rPr>
      </w:pPr>
      <w:r w:rsidRPr="007101CC">
        <w:rPr>
          <w:color w:val="1F4E79" w:themeColor="accent1" w:themeShade="80"/>
          <w:sz w:val="24"/>
          <w:szCs w:val="24"/>
        </w:rPr>
        <w:t>Wydatki ogółem z uwzględnieniem współczynnika obniżenia</w:t>
      </w:r>
      <w:r w:rsidRPr="00254185">
        <w:rPr>
          <w:bCs/>
          <w:color w:val="0070C0"/>
          <w:sz w:val="24"/>
          <w:szCs w:val="24"/>
        </w:rPr>
        <w:t xml:space="preserve"> </w:t>
      </w:r>
      <w:r w:rsidR="007101CC" w:rsidRPr="025974B4">
        <w:rPr>
          <w:color w:val="1F4E79" w:themeColor="accent1" w:themeShade="80"/>
          <w:sz w:val="24"/>
          <w:szCs w:val="24"/>
        </w:rPr>
        <w:t>–</w:t>
      </w:r>
      <w:r w:rsidRPr="007101CC">
        <w:rPr>
          <w:bCs/>
          <w:sz w:val="24"/>
          <w:szCs w:val="24"/>
        </w:rPr>
        <w:t xml:space="preserve"> </w:t>
      </w:r>
      <w:r w:rsidRPr="009F51B1">
        <w:rPr>
          <w:sz w:val="24"/>
          <w:szCs w:val="24"/>
        </w:rPr>
        <w:t>wartość wyliczana automatycznie.</w:t>
      </w:r>
    </w:p>
    <w:p w14:paraId="7F510000" w14:textId="7AC0A4C1" w:rsidR="009F51B1" w:rsidRPr="007101CC" w:rsidRDefault="009F51B1" w:rsidP="00667BCF">
      <w:pPr>
        <w:spacing w:after="16" w:line="360" w:lineRule="auto"/>
        <w:ind w:left="0" w:right="17" w:firstLine="0"/>
        <w:jc w:val="left"/>
        <w:rPr>
          <w:bCs/>
          <w:sz w:val="24"/>
          <w:szCs w:val="24"/>
        </w:rPr>
      </w:pPr>
      <w:r w:rsidRPr="007101CC">
        <w:rPr>
          <w:color w:val="1F4E79" w:themeColor="accent1" w:themeShade="80"/>
          <w:sz w:val="24"/>
          <w:szCs w:val="24"/>
        </w:rPr>
        <w:t>Wydatki kwalifikowalne z uwzględnieniem współczynnika obniżenia</w:t>
      </w:r>
      <w:r>
        <w:rPr>
          <w:bCs/>
          <w:color w:val="0070C0"/>
          <w:sz w:val="24"/>
          <w:szCs w:val="24"/>
        </w:rPr>
        <w:t xml:space="preserve"> </w:t>
      </w:r>
      <w:r w:rsidR="003F4727" w:rsidRPr="025974B4">
        <w:rPr>
          <w:color w:val="1F4E79" w:themeColor="accent1" w:themeShade="80"/>
          <w:sz w:val="24"/>
          <w:szCs w:val="24"/>
        </w:rPr>
        <w:t>–</w:t>
      </w:r>
      <w:r w:rsidR="003F4727" w:rsidRPr="00894CF9">
        <w:rPr>
          <w:color w:val="000000" w:themeColor="text1"/>
          <w:sz w:val="24"/>
          <w:szCs w:val="24"/>
        </w:rPr>
        <w:t xml:space="preserve"> </w:t>
      </w:r>
      <w:r w:rsidR="003F4727" w:rsidRPr="00894CF9">
        <w:rPr>
          <w:bCs/>
          <w:color w:val="000000" w:themeColor="text1"/>
          <w:sz w:val="24"/>
          <w:szCs w:val="24"/>
        </w:rPr>
        <w:t>wartość</w:t>
      </w:r>
      <w:r w:rsidRPr="00894CF9">
        <w:rPr>
          <w:color w:val="000000" w:themeColor="text1"/>
          <w:sz w:val="24"/>
          <w:szCs w:val="24"/>
        </w:rPr>
        <w:t xml:space="preserve"> </w:t>
      </w:r>
      <w:r w:rsidRPr="009F51B1">
        <w:rPr>
          <w:sz w:val="24"/>
          <w:szCs w:val="24"/>
        </w:rPr>
        <w:t>wyliczana automatycznie.</w:t>
      </w:r>
    </w:p>
    <w:p w14:paraId="24DA91DF" w14:textId="48FDF91D" w:rsidR="007F5002" w:rsidRDefault="3CAD597A" w:rsidP="0093557C">
      <w:pPr>
        <w:pStyle w:val="Nagwek1"/>
        <w:numPr>
          <w:ilvl w:val="0"/>
          <w:numId w:val="35"/>
        </w:numPr>
        <w:jc w:val="left"/>
        <w:rPr>
          <w:rFonts w:asciiTheme="minorHAnsi" w:hAnsiTheme="minorHAnsi" w:cstheme="minorBidi"/>
        </w:rPr>
      </w:pPr>
      <w:bookmarkStart w:id="61" w:name="_Toc309324576"/>
      <w:bookmarkStart w:id="62" w:name="_Toc194489247"/>
      <w:r w:rsidRPr="2B661176">
        <w:rPr>
          <w:rFonts w:asciiTheme="minorHAnsi" w:hAnsiTheme="minorHAnsi" w:cstheme="minorBidi"/>
        </w:rPr>
        <w:t>Źródła finansowania wydatków</w:t>
      </w:r>
      <w:bookmarkEnd w:id="61"/>
      <w:r w:rsidR="00D0163A">
        <w:rPr>
          <w:rFonts w:asciiTheme="minorHAnsi" w:hAnsiTheme="minorHAnsi" w:cstheme="minorBidi"/>
        </w:rPr>
        <w:t xml:space="preserve"> (w PLN)</w:t>
      </w:r>
      <w:bookmarkEnd w:id="62"/>
      <w:r w:rsidR="00D0163A">
        <w:rPr>
          <w:rFonts w:asciiTheme="minorHAnsi" w:hAnsiTheme="minorHAnsi" w:cstheme="minorBidi"/>
        </w:rPr>
        <w:t xml:space="preserve"> </w:t>
      </w:r>
    </w:p>
    <w:p w14:paraId="7AAF9604" w14:textId="33A0BAC1" w:rsidR="00EB53E4" w:rsidRPr="00894CF9" w:rsidRDefault="00EB53E4" w:rsidP="01CF4C6C">
      <w:pPr>
        <w:rPr>
          <w:b/>
          <w:bCs/>
          <w:color w:val="C00000"/>
          <w:sz w:val="24"/>
          <w:szCs w:val="24"/>
        </w:rPr>
      </w:pPr>
      <w:r w:rsidRPr="01CF4C6C">
        <w:rPr>
          <w:b/>
          <w:bCs/>
          <w:color w:val="C00000"/>
          <w:sz w:val="24"/>
          <w:szCs w:val="24"/>
        </w:rPr>
        <w:t>U</w:t>
      </w:r>
      <w:r w:rsidR="332EC18F" w:rsidRPr="01CF4C6C">
        <w:rPr>
          <w:b/>
          <w:bCs/>
          <w:color w:val="C00000"/>
          <w:sz w:val="24"/>
          <w:szCs w:val="24"/>
        </w:rPr>
        <w:t>WAGA</w:t>
      </w:r>
      <w:r w:rsidRPr="01CF4C6C">
        <w:rPr>
          <w:b/>
          <w:bCs/>
          <w:color w:val="C00000"/>
          <w:sz w:val="24"/>
          <w:szCs w:val="24"/>
        </w:rPr>
        <w:t>!</w:t>
      </w:r>
    </w:p>
    <w:p w14:paraId="1B56E47B" w14:textId="6DD9FCBD" w:rsidR="00D22690" w:rsidRPr="000A4E0C" w:rsidRDefault="00D22690" w:rsidP="000A4E0C">
      <w:pPr>
        <w:spacing w:after="240" w:line="360" w:lineRule="auto"/>
        <w:ind w:left="6" w:hanging="6"/>
        <w:jc w:val="left"/>
        <w:rPr>
          <w:rFonts w:cstheme="minorHAnsi"/>
          <w:sz w:val="24"/>
          <w:szCs w:val="24"/>
        </w:rPr>
      </w:pPr>
      <w:r w:rsidRPr="00D22690">
        <w:rPr>
          <w:rFonts w:cstheme="minorHAnsi"/>
          <w:sz w:val="24"/>
          <w:szCs w:val="24"/>
        </w:rPr>
        <w:t xml:space="preserve">Ta sekcja nie generuje się w chwili składania Wniosku. Zostanie wygenerowana automatycznie w trakcie oceny Wniosku, po wyznaczeniu punktów adresowych zgodnie z § 7 </w:t>
      </w:r>
      <w:r w:rsidRPr="00D22690">
        <w:rPr>
          <w:rFonts w:cstheme="minorHAnsi"/>
          <w:sz w:val="24"/>
          <w:szCs w:val="24"/>
        </w:rPr>
        <w:lastRenderedPageBreak/>
        <w:t>Regulaminu wyboru przedsięwzięć, w ramach weryfikacji kryterium nr 22 „Minimalizacja wkładu publicznego”. Nie jest ona dostępna bezpośrednio po złożeniu Wniosku. </w:t>
      </w:r>
    </w:p>
    <w:p w14:paraId="52A71B40" w14:textId="2EA556FE" w:rsidR="008558CE" w:rsidRDefault="00413843" w:rsidP="007671F5">
      <w:pPr>
        <w:spacing w:line="360" w:lineRule="auto"/>
        <w:jc w:val="left"/>
        <w:rPr>
          <w:sz w:val="24"/>
          <w:szCs w:val="24"/>
        </w:rPr>
      </w:pPr>
      <w:bookmarkStart w:id="63" w:name="_Hlk136512788"/>
      <w:bookmarkStart w:id="64" w:name="_Toc948006263"/>
      <w:r>
        <w:rPr>
          <w:sz w:val="24"/>
          <w:szCs w:val="24"/>
        </w:rPr>
        <w:t>W</w:t>
      </w:r>
      <w:r w:rsidR="004D5156" w:rsidRPr="5C27C26F">
        <w:rPr>
          <w:sz w:val="24"/>
          <w:szCs w:val="24"/>
        </w:rPr>
        <w:t>artość wydatków ogółem oraz wartość wydatków kwalifikowalnych w ramach projektu w podziale na poszczególne źródła</w:t>
      </w:r>
      <w:r w:rsidR="004D5156">
        <w:rPr>
          <w:sz w:val="24"/>
          <w:szCs w:val="24"/>
        </w:rPr>
        <w:t xml:space="preserve">. </w:t>
      </w:r>
    </w:p>
    <w:p w14:paraId="332C068A" w14:textId="26BD90A2" w:rsidR="00B12428" w:rsidRPr="000A4E0C" w:rsidRDefault="002609C6" w:rsidP="000A4E0C">
      <w:pPr>
        <w:spacing w:after="240" w:line="360" w:lineRule="auto"/>
        <w:ind w:left="6" w:hanging="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W tabeli są widoczne wyliczenia dla wydatków ogółem i kwalifikowalnych bez uwzględnienia współczynnika obniżenia oraz po </w:t>
      </w:r>
      <w:r w:rsidR="00CD2E7C">
        <w:rPr>
          <w:sz w:val="24"/>
          <w:szCs w:val="24"/>
        </w:rPr>
        <w:t>jego</w:t>
      </w:r>
      <w:r>
        <w:rPr>
          <w:sz w:val="24"/>
          <w:szCs w:val="24"/>
        </w:rPr>
        <w:t xml:space="preserve"> uw</w:t>
      </w:r>
      <w:r w:rsidR="00CD2E7C">
        <w:rPr>
          <w:sz w:val="24"/>
          <w:szCs w:val="24"/>
        </w:rPr>
        <w:t>zględnieniu.</w:t>
      </w:r>
    </w:p>
    <w:p w14:paraId="2819C0EE" w14:textId="46DDB80D" w:rsidR="008D2F03" w:rsidRPr="000A4E0C" w:rsidRDefault="00440987" w:rsidP="000A4E0C">
      <w:pPr>
        <w:spacing w:line="360" w:lineRule="auto"/>
        <w:ind w:left="0" w:firstLine="0"/>
        <w:jc w:val="left"/>
        <w:rPr>
          <w:sz w:val="24"/>
          <w:szCs w:val="24"/>
        </w:rPr>
      </w:pPr>
      <w:r w:rsidRPr="02AF512A">
        <w:rPr>
          <w:b/>
          <w:bCs/>
          <w:color w:val="C00000"/>
          <w:sz w:val="24"/>
          <w:szCs w:val="24"/>
        </w:rPr>
        <w:t>P</w:t>
      </w:r>
      <w:r>
        <w:rPr>
          <w:b/>
          <w:bCs/>
          <w:color w:val="C00000"/>
          <w:sz w:val="24"/>
          <w:szCs w:val="24"/>
        </w:rPr>
        <w:t>AMIĘTAJ</w:t>
      </w:r>
      <w:r w:rsidR="004D5156" w:rsidRPr="02AF512A">
        <w:rPr>
          <w:color w:val="C00000"/>
          <w:sz w:val="24"/>
          <w:szCs w:val="24"/>
        </w:rPr>
        <w:t xml:space="preserve">: </w:t>
      </w:r>
      <w:r w:rsidR="004D5156" w:rsidRPr="02AF512A">
        <w:rPr>
          <w:sz w:val="24"/>
          <w:szCs w:val="24"/>
        </w:rPr>
        <w:t xml:space="preserve">Powinieneś </w:t>
      </w:r>
      <w:r w:rsidR="004D5156" w:rsidRPr="00894CF9">
        <w:rPr>
          <w:b/>
          <w:bCs/>
          <w:sz w:val="24"/>
          <w:szCs w:val="24"/>
        </w:rPr>
        <w:t>zapewniać środki finansowe gwarantujące płynną i terminową realizację projektu</w:t>
      </w:r>
      <w:r w:rsidR="004D5156" w:rsidRPr="02AF512A">
        <w:rPr>
          <w:sz w:val="24"/>
          <w:szCs w:val="24"/>
        </w:rPr>
        <w:t>.</w:t>
      </w:r>
      <w:r w:rsidR="44952519" w:rsidRPr="02AF512A">
        <w:rPr>
          <w:sz w:val="24"/>
          <w:szCs w:val="24"/>
        </w:rPr>
        <w:t xml:space="preserve"> </w:t>
      </w:r>
      <w:r w:rsidR="00B12428">
        <w:rPr>
          <w:sz w:val="24"/>
          <w:szCs w:val="24"/>
        </w:rPr>
        <w:t xml:space="preserve">Podatek </w:t>
      </w:r>
      <w:r w:rsidR="00B12428" w:rsidRPr="00894CF9">
        <w:rPr>
          <w:b/>
          <w:bCs/>
          <w:sz w:val="24"/>
          <w:szCs w:val="24"/>
        </w:rPr>
        <w:t>VAT jest niekwalifikowany</w:t>
      </w:r>
      <w:r w:rsidR="00B12428">
        <w:rPr>
          <w:sz w:val="24"/>
          <w:szCs w:val="24"/>
        </w:rPr>
        <w:t xml:space="preserve"> i nie jest uwzględniony do wyliczenia w projekcie w „Wydatkach ogółem”. </w:t>
      </w:r>
      <w:bookmarkEnd w:id="63"/>
    </w:p>
    <w:p w14:paraId="2A92F286" w14:textId="26832D20" w:rsidR="008D1345" w:rsidRDefault="2C5418B5" w:rsidP="00DD194C">
      <w:pPr>
        <w:pStyle w:val="Nagwek1"/>
        <w:jc w:val="left"/>
        <w:rPr>
          <w:rFonts w:asciiTheme="minorHAnsi" w:hAnsiTheme="minorHAnsi" w:cstheme="minorBidi"/>
        </w:rPr>
      </w:pPr>
      <w:bookmarkStart w:id="65" w:name="_Toc194489248"/>
      <w:r w:rsidRPr="2B661176">
        <w:rPr>
          <w:rFonts w:asciiTheme="minorHAnsi" w:hAnsiTheme="minorHAnsi" w:cstheme="minorBidi"/>
        </w:rPr>
        <w:t xml:space="preserve">Sekcja </w:t>
      </w:r>
      <w:r w:rsidR="3F41A0E4" w:rsidRPr="2B661176">
        <w:rPr>
          <w:rFonts w:cstheme="minorBidi"/>
          <w:sz w:val="24"/>
          <w:szCs w:val="24"/>
        </w:rPr>
        <w:t xml:space="preserve">– </w:t>
      </w:r>
      <w:r w:rsidR="1B9C127D" w:rsidRPr="2B661176">
        <w:rPr>
          <w:rFonts w:asciiTheme="minorHAnsi" w:hAnsiTheme="minorHAnsi" w:cstheme="minorBidi"/>
        </w:rPr>
        <w:t>Oświadczenia i załączniki</w:t>
      </w:r>
      <w:bookmarkEnd w:id="64"/>
      <w:bookmarkEnd w:id="65"/>
      <w:r w:rsidR="5F039265" w:rsidRPr="2B661176">
        <w:rPr>
          <w:rFonts w:asciiTheme="minorHAnsi" w:hAnsiTheme="minorHAnsi" w:cstheme="minorBidi"/>
        </w:rPr>
        <w:t xml:space="preserve"> </w:t>
      </w:r>
    </w:p>
    <w:p w14:paraId="0F709B4D" w14:textId="77777777" w:rsidR="00543BE6" w:rsidRPr="00112646" w:rsidRDefault="00543BE6" w:rsidP="00543BE6">
      <w:pPr>
        <w:rPr>
          <w:b/>
          <w:bCs/>
        </w:rPr>
      </w:pPr>
      <w:r w:rsidRPr="00112646">
        <w:rPr>
          <w:b/>
          <w:bCs/>
        </w:rPr>
        <w:t xml:space="preserve">Oświadczenia </w:t>
      </w:r>
    </w:p>
    <w:p w14:paraId="6E0287E0" w14:textId="77777777" w:rsidR="00543BE6" w:rsidRPr="000A4E0C" w:rsidRDefault="00543BE6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że jestem świadomy odpowiedzialności karnej za złożenie fałszywych oświadczeń. </w:t>
      </w:r>
    </w:p>
    <w:p w14:paraId="72239156" w14:textId="77777777" w:rsidR="00543BE6" w:rsidRPr="000A4E0C" w:rsidRDefault="00543BE6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że zapoznałem się/zapoznałam się z Regulaminem naboru i akceptuję jego zasady. </w:t>
      </w:r>
    </w:p>
    <w:p w14:paraId="598B7EE9" w14:textId="265A9013" w:rsidR="00543BE6" w:rsidRPr="000A4E0C" w:rsidRDefault="00543BE6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 xml:space="preserve">Oświadczam, że zapoznałem się/zapoznałam się z warunkami umowy o </w:t>
      </w:r>
      <w:r w:rsidR="00DF22D2" w:rsidRPr="000A4E0C">
        <w:rPr>
          <w:sz w:val="24"/>
          <w:szCs w:val="24"/>
        </w:rPr>
        <w:t xml:space="preserve">objęcie przedsięwzięcia </w:t>
      </w:r>
      <w:r w:rsidR="003F4727" w:rsidRPr="000A4E0C">
        <w:rPr>
          <w:sz w:val="24"/>
          <w:szCs w:val="24"/>
        </w:rPr>
        <w:t>wsparciem,</w:t>
      </w:r>
      <w:r w:rsidRPr="000A4E0C">
        <w:rPr>
          <w:sz w:val="24"/>
          <w:szCs w:val="24"/>
        </w:rPr>
        <w:t xml:space="preserve"> której wzór został opublikowany wraz z ogłoszeniem naboru. </w:t>
      </w:r>
    </w:p>
    <w:p w14:paraId="5790956C" w14:textId="77777777" w:rsidR="00543BE6" w:rsidRPr="000A4E0C" w:rsidRDefault="00543BE6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że zobowiązuję się do zapewnienia środków finansowych zabezpieczających udział własny w realizacji projektu oraz oświadczam, że posiadam wystarczające środki finansowe gwarantujące płynną i terminową realizację projektu przedstawionego we Wniosku, w tym zapewnienie jego trwałości. </w:t>
      </w:r>
    </w:p>
    <w:p w14:paraId="60C135D6" w14:textId="3F555978" w:rsidR="00543BE6" w:rsidRPr="000A4E0C" w:rsidDel="00DB1E9B" w:rsidRDefault="00543BE6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 xml:space="preserve">Wyrażam zgodę na udzielanie przez Jednostkę wspierającą informacji na potrzeby ewaluacji przeprowadzanych przez Instytucję Zarządzającą, Instytucję Pośredniczącą, Instytucję Wdrażającą, Instytucję Audytową oraz inną uprawnioną instytucję lub jednostkę organizacyjną. </w:t>
      </w:r>
    </w:p>
    <w:p w14:paraId="6F3B3844" w14:textId="77777777" w:rsidR="00543BE6" w:rsidRPr="000A4E0C" w:rsidRDefault="00543BE6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Wyrażam zgodę na udostępnienie wniosku o objęcie przedsięwzięcia wsparciem podmiotom dokonującym ewaluacji, z zastrzeżeniem ochrony informacji w nim zawartych.</w:t>
      </w:r>
    </w:p>
    <w:p w14:paraId="4DEA8DA0" w14:textId="77777777" w:rsidR="00543BE6" w:rsidRPr="000A4E0C" w:rsidRDefault="00543BE6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lastRenderedPageBreak/>
        <w:t>Oświadczam, że jestem świadomy skutków niezachowania formy i sposobu komunikacji, w tym wzywania do uzupełniania lub poprawiania projektu w trakcie jego oceny w części dotyczącej spełniania przez projekt kryteriów wyboru projektów. </w:t>
      </w:r>
    </w:p>
    <w:p w14:paraId="3A4815F5" w14:textId="77777777" w:rsidR="00543BE6" w:rsidRPr="000A4E0C" w:rsidRDefault="00543BE6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że w przypadku projektu nie nastąpiło, nie następuje i nie nastąpi nakładanie się finansowania przyznanego z funduszy strukturalnych Unii Europejskiej lub innych funduszy, programów, środków i instrumentów finansowych Unii Europejskiej ani krajowych środków publicznych, a także z państw członkowskich Europejskiego Porozumienia o Wolnym Handlu (EFTA). </w:t>
      </w:r>
    </w:p>
    <w:p w14:paraId="7A43B8AF" w14:textId="77777777" w:rsidR="00543BE6" w:rsidRPr="000A4E0C" w:rsidRDefault="00543BE6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 xml:space="preserve">Zobowiązuję się do prowadzenia ewidencji, o której mowa w art. 10 ustawy z dnia 7 maja 2010 r. o wspieraniu rozwoju usług i sieci telekomunikacyjnych, przez okres 10 lat od dnia zakończenia realizacji Przedsięwzięcia. </w:t>
      </w:r>
    </w:p>
    <w:p w14:paraId="13110CD6" w14:textId="7BEEF7C1" w:rsidR="00543BE6" w:rsidRPr="000A4E0C" w:rsidRDefault="00543BE6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 xml:space="preserve">Oświadczam, że w ramach Przedsięwzięcia nie będą finansowane w całości lub w części nałożone na mnie przez podmioty publiczne zobowiązania lub obowiązki, inne niż wynikające z realizacji umowy o </w:t>
      </w:r>
      <w:r w:rsidR="00A37439" w:rsidRPr="000A4E0C">
        <w:rPr>
          <w:sz w:val="24"/>
          <w:szCs w:val="24"/>
        </w:rPr>
        <w:t>objęcie przedsięwzięcia</w:t>
      </w:r>
      <w:r w:rsidR="009B4B44" w:rsidRPr="000A4E0C">
        <w:rPr>
          <w:sz w:val="24"/>
          <w:szCs w:val="24"/>
        </w:rPr>
        <w:t xml:space="preserve"> </w:t>
      </w:r>
      <w:r w:rsidR="00A37439" w:rsidRPr="000A4E0C">
        <w:rPr>
          <w:sz w:val="24"/>
          <w:szCs w:val="24"/>
        </w:rPr>
        <w:t>wsparciem</w:t>
      </w:r>
      <w:r w:rsidRPr="000A4E0C">
        <w:rPr>
          <w:sz w:val="24"/>
          <w:szCs w:val="24"/>
        </w:rPr>
        <w:t>, w szczególności obowiązki lub zobowiązania, o których mowa w art. 43a lub art. 115 ust. 1 pkt 9 ustawy z dnia 16 lipca 2004 r. – Prawo telekomunikacyjne. </w:t>
      </w:r>
    </w:p>
    <w:p w14:paraId="64D0A201" w14:textId="1FA2EF3E" w:rsidR="00362D72" w:rsidRPr="000A4E0C" w:rsidRDefault="00A37439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że zapoznałem się /zapoznałam się z obowiązkami komunikacyjnymi i zadaniami Ostatecznych odbiorców wsparcia opisanych w Strategii Promocji i Informacji Krajowego Planu Odbudowy i Zwiększenia Odporności oraz zobowiązuję się do ich zrealizowania.</w:t>
      </w:r>
    </w:p>
    <w:p w14:paraId="6B2BE2A8" w14:textId="26214A8A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Przedsięwzięcie jest zgodne z Kartą Praw Podstawowych Unii Europejskiej z dnia 26 października 2012 r., w szczególności z postanowieniami zawartymi w art. 8, 10, 20-23, 26, 30-31, 37, 41-42 oraz z Konwencją o Prawach Osób Niepełnosprawnych z dnia 13 grudnia 2006 r., w szczególności z art. 5, 9, 19, 21, 27.</w:t>
      </w:r>
    </w:p>
    <w:p w14:paraId="6AC9EB17" w14:textId="6FCE7F6C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Przedsięwzięcie jest zgodne z celami zrównoważonego rozwoju ONZ oraz ze standardami i priorytetami klimatycznymi UE.</w:t>
      </w:r>
    </w:p>
    <w:p w14:paraId="534AF1B9" w14:textId="357F389A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że nie otrzymałem pomocy finansowej na te same wydatki w ramach innych unijnych programów, instrumentów, funduszy w ramach budżetu Unii Europejskiej na realizację zakresu prac zakładanego w ramach wniosku o dofinansowanie.</w:t>
      </w:r>
    </w:p>
    <w:p w14:paraId="7F2B3CFC" w14:textId="4CC9467F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 xml:space="preserve"> Oświadczam, że zobowiązuję się do realizacji i zachowania trwałości Przedsięwzięcia.</w:t>
      </w:r>
    </w:p>
    <w:p w14:paraId="4DA7F8DB" w14:textId="6F0ECD94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lastRenderedPageBreak/>
        <w:t xml:space="preserve">Oświadczam, że zobowiązuję się </w:t>
      </w:r>
      <w:r w:rsidR="00752EA5" w:rsidRPr="000A4E0C">
        <w:rPr>
          <w:sz w:val="24"/>
          <w:szCs w:val="24"/>
        </w:rPr>
        <w:t xml:space="preserve">do </w:t>
      </w:r>
      <w:r w:rsidRPr="000A4E0C">
        <w:rPr>
          <w:sz w:val="24"/>
          <w:szCs w:val="24"/>
        </w:rPr>
        <w:t xml:space="preserve">zapewnienia dostępu hurtowego na równych i </w:t>
      </w:r>
    </w:p>
    <w:p w14:paraId="4002C353" w14:textId="77777777" w:rsidR="00471554" w:rsidRPr="000A4E0C" w:rsidRDefault="00471554" w:rsidP="000A4E0C">
      <w:pPr>
        <w:pStyle w:val="Akapitzlist"/>
        <w:spacing w:line="360" w:lineRule="auto"/>
        <w:ind w:firstLine="0"/>
        <w:jc w:val="left"/>
        <w:rPr>
          <w:sz w:val="24"/>
          <w:szCs w:val="24"/>
        </w:rPr>
      </w:pPr>
      <w:r w:rsidRPr="000A4E0C">
        <w:rPr>
          <w:sz w:val="24"/>
          <w:szCs w:val="24"/>
        </w:rPr>
        <w:t xml:space="preserve">niedyskryminujących warunkach zgodnie z art. 2 pkt 139 rozporządzenia </w:t>
      </w:r>
    </w:p>
    <w:p w14:paraId="450C11DB" w14:textId="77777777" w:rsidR="00471554" w:rsidRPr="000A4E0C" w:rsidRDefault="00471554" w:rsidP="000A4E0C">
      <w:pPr>
        <w:pStyle w:val="Akapitzlist"/>
        <w:spacing w:line="360" w:lineRule="auto"/>
        <w:ind w:firstLine="0"/>
        <w:jc w:val="left"/>
        <w:rPr>
          <w:sz w:val="24"/>
          <w:szCs w:val="24"/>
        </w:rPr>
      </w:pPr>
      <w:r w:rsidRPr="000A4E0C">
        <w:rPr>
          <w:sz w:val="24"/>
          <w:szCs w:val="24"/>
        </w:rPr>
        <w:t xml:space="preserve">nr 651/2014, w tym fizycznego uwolnienia pętli, o którym mowa w art. 2 pkt 136 </w:t>
      </w:r>
    </w:p>
    <w:p w14:paraId="7B15DC11" w14:textId="77777777" w:rsidR="00471554" w:rsidRPr="000A4E0C" w:rsidRDefault="00471554" w:rsidP="000A4E0C">
      <w:pPr>
        <w:pStyle w:val="Akapitzlist"/>
        <w:spacing w:line="360" w:lineRule="auto"/>
        <w:ind w:firstLine="0"/>
        <w:jc w:val="left"/>
        <w:rPr>
          <w:sz w:val="24"/>
          <w:szCs w:val="24"/>
        </w:rPr>
      </w:pPr>
      <w:r w:rsidRPr="000A4E0C">
        <w:rPr>
          <w:sz w:val="24"/>
          <w:szCs w:val="24"/>
        </w:rPr>
        <w:t xml:space="preserve">rozporządzenia nr 651/2014, po cenie ustalonej zgodnie z art. 52 rozporządzenia nr </w:t>
      </w:r>
    </w:p>
    <w:p w14:paraId="10A86C65" w14:textId="77777777" w:rsidR="00471554" w:rsidRPr="000A4E0C" w:rsidRDefault="00471554" w:rsidP="000A4E0C">
      <w:pPr>
        <w:pStyle w:val="Akapitzlist"/>
        <w:spacing w:line="360" w:lineRule="auto"/>
        <w:ind w:firstLine="0"/>
        <w:jc w:val="left"/>
        <w:rPr>
          <w:sz w:val="24"/>
          <w:szCs w:val="24"/>
        </w:rPr>
      </w:pPr>
      <w:r w:rsidRPr="000A4E0C">
        <w:rPr>
          <w:sz w:val="24"/>
          <w:szCs w:val="24"/>
        </w:rPr>
        <w:t xml:space="preserve">651/2014. Zobowiązanie do zapewnienia aktywnego dostępu hurtowego w </w:t>
      </w:r>
    </w:p>
    <w:p w14:paraId="285307AE" w14:textId="77777777" w:rsidR="00471554" w:rsidRPr="000A4E0C" w:rsidRDefault="00471554" w:rsidP="000A4E0C">
      <w:pPr>
        <w:pStyle w:val="Akapitzlist"/>
        <w:spacing w:line="360" w:lineRule="auto"/>
        <w:ind w:firstLine="0"/>
        <w:jc w:val="left"/>
        <w:rPr>
          <w:sz w:val="24"/>
          <w:szCs w:val="24"/>
        </w:rPr>
      </w:pPr>
      <w:r w:rsidRPr="000A4E0C">
        <w:rPr>
          <w:sz w:val="24"/>
          <w:szCs w:val="24"/>
        </w:rPr>
        <w:t xml:space="preserve">rozumieniu art. 52 ust. 8 rozporządzenia nr 651/2014 wynosi 10 lat, a dostępu </w:t>
      </w:r>
    </w:p>
    <w:p w14:paraId="145A5F67" w14:textId="77777777" w:rsidR="00471554" w:rsidRPr="000A4E0C" w:rsidRDefault="00471554" w:rsidP="000A4E0C">
      <w:pPr>
        <w:pStyle w:val="Akapitzlist"/>
        <w:spacing w:line="360" w:lineRule="auto"/>
        <w:ind w:firstLine="0"/>
        <w:jc w:val="left"/>
        <w:rPr>
          <w:sz w:val="24"/>
          <w:szCs w:val="24"/>
        </w:rPr>
      </w:pPr>
      <w:r w:rsidRPr="000A4E0C">
        <w:rPr>
          <w:sz w:val="24"/>
          <w:szCs w:val="24"/>
        </w:rPr>
        <w:t xml:space="preserve">hurtowego do infrastruktury szerokopasmowej w rozumieniu art. 2 pkt 137 </w:t>
      </w:r>
    </w:p>
    <w:p w14:paraId="010E712A" w14:textId="6A0AA6F1" w:rsidR="00471554" w:rsidRPr="000A4E0C" w:rsidRDefault="00471554" w:rsidP="000A4E0C">
      <w:pPr>
        <w:pStyle w:val="Akapitzlist"/>
        <w:spacing w:line="360" w:lineRule="auto"/>
        <w:ind w:firstLine="0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rozporządzenia nr 651/2014 przyznawany na cały cykl życia danych elementów.</w:t>
      </w:r>
    </w:p>
    <w:p w14:paraId="346012D0" w14:textId="46312455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że w ramach Przedsięwzięcia nie będą finansowane w całości lub w części nałożone na podmiot, który reprezentuję przez podmioty publiczne zobowiązania lub obowiązki inne niż wynikające z realizacji umowy o objęcie przedsięwzięcia wsparciem, w szczególności obowiązki lub zobowiązania wynikające z dokonanych rezerwacji częstotliwości radiowych lub zasobów orbitalnych.</w:t>
      </w:r>
    </w:p>
    <w:p w14:paraId="519FF65A" w14:textId="182607AA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że zobowiązuję się do realizacji Przedsięwzięcia zgodnie z technicznymi kryteriami kwalifikacji określonymi w rozporządzeniu delegowanym Komisji (UE) 2021/2139 z dnia 4 czerwca 2021 r. uzupełniającym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środowiskowych.</w:t>
      </w:r>
    </w:p>
    <w:p w14:paraId="64E700B7" w14:textId="7272AAE0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że nie podlegam wykluczeniu z ubiegania się o dofinansowanie na podstawie:</w:t>
      </w:r>
    </w:p>
    <w:p w14:paraId="3E67573B" w14:textId="280BE916" w:rsidR="00471554" w:rsidRPr="000A4E0C" w:rsidRDefault="00471554" w:rsidP="000A4E0C">
      <w:pPr>
        <w:pStyle w:val="Akapitzlist"/>
        <w:numPr>
          <w:ilvl w:val="1"/>
          <w:numId w:val="40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art. 207 ustawy z dnia 27 sierpnia 2009 r. o finansach publicznych,</w:t>
      </w:r>
    </w:p>
    <w:p w14:paraId="4FB0DAAC" w14:textId="4884AA38" w:rsidR="00471554" w:rsidRPr="000A4E0C" w:rsidRDefault="00471554" w:rsidP="000A4E0C">
      <w:pPr>
        <w:pStyle w:val="Akapitzlist"/>
        <w:numPr>
          <w:ilvl w:val="1"/>
          <w:numId w:val="40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art. 12 ust. 1 pkt 1 ustawy z dnia 15 czerwca 2012 r. o skutkach powierzania wykonywania pracy cudzoziemcom przebywającym wbrew przepisom na terytorium Rzeczypospolitej Polskiej,</w:t>
      </w:r>
    </w:p>
    <w:p w14:paraId="2BED864F" w14:textId="7F91D216" w:rsidR="00471554" w:rsidRPr="000A4E0C" w:rsidRDefault="00471554" w:rsidP="000A4E0C">
      <w:pPr>
        <w:pStyle w:val="Akapitzlist"/>
        <w:numPr>
          <w:ilvl w:val="1"/>
          <w:numId w:val="40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art. 9 ust. 1 pkt 2a ustawy z dnia 28 października 2002 r. o odpowiedzialności podmiotów zbiorowych za czyny zabronione pod groźbą kary.</w:t>
      </w:r>
    </w:p>
    <w:p w14:paraId="0FA0C62D" w14:textId="30F360C1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 xml:space="preserve">Oświadczam, że reprezentowany przeze mnie podmiot jest uprawniony do ubiegania się o dofinansowanie z uwagi na to, że nie zastosowano wobec niego środków na </w:t>
      </w:r>
      <w:r w:rsidRPr="000A4E0C">
        <w:rPr>
          <w:sz w:val="24"/>
          <w:szCs w:val="24"/>
        </w:rPr>
        <w:lastRenderedPageBreak/>
        <w:t>podstawie art. 1 ustawy z dnia 13 kwietnia 2022 r. o szczególnych rozwiązaniach w zakresie przeciwdziałania wspieraniu agresji na Ukrainę oraz służących ochronie bezpieczeństwa narodowego.</w:t>
      </w:r>
    </w:p>
    <w:p w14:paraId="4C248BEB" w14:textId="073822EE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że prace nie zostały rozpoczęte przed dniem złożenia wniosku o objęcie Przedsięwzięcia wsparciem, w rozumieniu z art. 2 pkt. 23 Rozporządzenia Komisji (UE) nr 651/2014.</w:t>
      </w:r>
    </w:p>
    <w:p w14:paraId="04866957" w14:textId="390C4B70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że nie znajduję się w trudnej sytuacji ekonomicznej, określonej w art. 2 pkt 18 Rozporządzenia Komisji (UE) nr 651/2014, ani nie jestem przedsiębiorcą w okresie restrukturyzacji przeprowadzanej z wykorzystaniem pomocy publicznej.</w:t>
      </w:r>
    </w:p>
    <w:p w14:paraId="7456D21F" w14:textId="21B09508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że nie pozostaję w stanie upadłości, pod zarządem komisarycznym, lub nie znajduję się w toku likwidacji, postępowania upadłościowego lub postępowania układowego z wierzycielami.</w:t>
      </w:r>
    </w:p>
    <w:p w14:paraId="2DC74CA6" w14:textId="111A87BC" w:rsidR="00471554" w:rsidRPr="000A4E0C" w:rsidRDefault="00471554" w:rsidP="000A4E0C">
      <w:pPr>
        <w:pStyle w:val="Akapitzlist"/>
        <w:numPr>
          <w:ilvl w:val="0"/>
          <w:numId w:val="14"/>
        </w:numPr>
        <w:spacing w:line="360" w:lineRule="auto"/>
        <w:jc w:val="left"/>
        <w:rPr>
          <w:sz w:val="24"/>
          <w:szCs w:val="24"/>
        </w:rPr>
      </w:pPr>
      <w:r w:rsidRPr="000A4E0C">
        <w:rPr>
          <w:sz w:val="24"/>
          <w:szCs w:val="24"/>
        </w:rPr>
        <w:t>Oświadczam, iż projekt zrealizowany będzie zgodnie z wymogami określonymi w załącznikach do Regulaminu Naboru „</w:t>
      </w:r>
      <w:r w:rsidR="00C130C7" w:rsidRPr="000A4E0C">
        <w:rPr>
          <w:sz w:val="24"/>
          <w:szCs w:val="24"/>
        </w:rPr>
        <w:t xml:space="preserve">Wymagania dla </w:t>
      </w:r>
      <w:r w:rsidR="000A4E0C">
        <w:rPr>
          <w:sz w:val="24"/>
          <w:szCs w:val="24"/>
        </w:rPr>
        <w:t>Sieci KPO4</w:t>
      </w:r>
      <w:r w:rsidR="00EA0E0E" w:rsidRPr="000A4E0C">
        <w:rPr>
          <w:sz w:val="24"/>
          <w:szCs w:val="24"/>
        </w:rPr>
        <w:t xml:space="preserve">” </w:t>
      </w:r>
      <w:r w:rsidRPr="000A4E0C">
        <w:rPr>
          <w:sz w:val="24"/>
          <w:szCs w:val="24"/>
        </w:rPr>
        <w:t>oraz „Wytycznymi dotyczącymi modelu i metodyki określenia pojemności infrastruktury radiowej dla konkursów w ramach Krajowego Planu Odbudowy i Zwiększania Odporności (KPO) oraz programu Fundusze Europejskie na Rozwój Cyfrowy 2021-2027 (FERC)”.</w:t>
      </w:r>
    </w:p>
    <w:p w14:paraId="3D5DF7AB" w14:textId="04AA74FB" w:rsidR="0084771C" w:rsidRDefault="00921D5C" w:rsidP="000A4E0C">
      <w:pPr>
        <w:pStyle w:val="paragraph"/>
        <w:spacing w:line="360" w:lineRule="auto"/>
        <w:ind w:left="8"/>
      </w:pPr>
      <w:r w:rsidRPr="000A4E0C">
        <w:rPr>
          <w:rFonts w:asciiTheme="minorHAnsi" w:eastAsiaTheme="minorEastAsia" w:hAnsiTheme="minorHAnsi" w:cstheme="minorBidi"/>
          <w:color w:val="1F4E79" w:themeColor="accent1" w:themeShade="80"/>
        </w:rPr>
        <w:t>Tajemnica przedsiębiorstwa</w:t>
      </w:r>
      <w:r w:rsidRPr="000A4E0C">
        <w:rPr>
          <w:rStyle w:val="eop"/>
          <w:rFonts w:ascii="Trebuchet MS" w:hAnsi="Trebuchet MS"/>
        </w:rPr>
        <w:t xml:space="preserve"> </w:t>
      </w:r>
      <w:r w:rsidRPr="74594412">
        <w:rPr>
          <w:rFonts w:asciiTheme="minorHAnsi" w:eastAsiaTheme="minorEastAsia" w:hAnsiTheme="minorHAnsi" w:cstheme="minorBidi"/>
        </w:rPr>
        <w:t xml:space="preserve">– </w:t>
      </w:r>
      <w:r w:rsidRPr="00783788">
        <w:rPr>
          <w:rFonts w:asciiTheme="minorHAnsi" w:eastAsiaTheme="minorEastAsia" w:hAnsiTheme="minorHAnsi" w:cstheme="minorBidi"/>
          <w:color w:val="C00000"/>
        </w:rPr>
        <w:t>(limit: 4000)</w:t>
      </w:r>
      <w:r w:rsidRPr="00921D5C">
        <w:rPr>
          <w:rFonts w:asciiTheme="minorHAnsi" w:eastAsiaTheme="minorEastAsia" w:hAnsiTheme="minorHAnsi" w:cstheme="minorBidi"/>
          <w:color w:val="FF0000"/>
        </w:rPr>
        <w:t xml:space="preserve"> </w:t>
      </w:r>
      <w:r w:rsidR="006B21E8" w:rsidRPr="006B21E8">
        <w:rPr>
          <w:rFonts w:asciiTheme="minorHAnsi" w:eastAsiaTheme="minorEastAsia" w:hAnsiTheme="minorHAnsi" w:cstheme="minorBidi"/>
        </w:rPr>
        <w:t>wskaż, które sekcje Wniosku obejmujesz tajemnicą przedsiębiorstwa wraz z uzasadnieniem. Niedozwolone jest wpisywanie w pole "Krótki opis projektu" informacji stanowiących tajemnicę przedsiębiorstwa</w:t>
      </w:r>
      <w:r w:rsidR="006B21E8">
        <w:rPr>
          <w:rFonts w:asciiTheme="minorHAnsi" w:eastAsiaTheme="minorEastAsia" w:hAnsiTheme="minorHAnsi" w:cstheme="minorBidi"/>
        </w:rPr>
        <w:t xml:space="preserve">. </w:t>
      </w:r>
    </w:p>
    <w:p w14:paraId="7BB27DB0" w14:textId="6B87C351" w:rsidR="00657CF2" w:rsidRDefault="00B23573" w:rsidP="00031605">
      <w:pPr>
        <w:spacing w:after="240" w:line="360" w:lineRule="auto"/>
        <w:ind w:left="0" w:firstLine="0"/>
        <w:jc w:val="left"/>
        <w:rPr>
          <w:b/>
          <w:bCs/>
          <w:color w:val="2F5496" w:themeColor="accent5" w:themeShade="BF"/>
          <w:sz w:val="24"/>
          <w:szCs w:val="24"/>
        </w:rPr>
      </w:pPr>
      <w:r w:rsidRPr="00B23573">
        <w:rPr>
          <w:b/>
          <w:bCs/>
          <w:color w:val="2F5496" w:themeColor="accent5" w:themeShade="BF"/>
          <w:sz w:val="24"/>
          <w:szCs w:val="24"/>
        </w:rPr>
        <w:t xml:space="preserve">Zawartość załączników: </w:t>
      </w:r>
    </w:p>
    <w:p w14:paraId="515C7A5D" w14:textId="0671ED74" w:rsidR="00657CF2" w:rsidRPr="00657CF2" w:rsidRDefault="00440987" w:rsidP="00031605">
      <w:pPr>
        <w:spacing w:line="360" w:lineRule="auto"/>
        <w:jc w:val="left"/>
        <w:rPr>
          <w:b/>
          <w:bCs/>
          <w:color w:val="C00000"/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t>PAMIĘTAJ</w:t>
      </w:r>
      <w:r w:rsidR="00657CF2" w:rsidRPr="00657CF2">
        <w:rPr>
          <w:b/>
          <w:bCs/>
          <w:color w:val="C00000"/>
          <w:sz w:val="24"/>
          <w:szCs w:val="24"/>
        </w:rPr>
        <w:t>:</w:t>
      </w:r>
    </w:p>
    <w:p w14:paraId="080C6CDA" w14:textId="7BFDB6AC" w:rsidR="00657CF2" w:rsidRPr="00031605" w:rsidRDefault="00657CF2" w:rsidP="00031605">
      <w:pPr>
        <w:spacing w:after="240" w:line="360" w:lineRule="auto"/>
        <w:ind w:left="0" w:firstLine="0"/>
        <w:jc w:val="left"/>
        <w:rPr>
          <w:sz w:val="24"/>
          <w:szCs w:val="24"/>
        </w:rPr>
      </w:pPr>
      <w:r w:rsidRPr="00657CF2">
        <w:rPr>
          <w:rStyle w:val="ui-provider"/>
          <w:sz w:val="24"/>
          <w:szCs w:val="24"/>
        </w:rPr>
        <w:t>Możliwe rozszerzenia plików: DOC, DOCX, ODT, XLS, XLSX, ODS, JPG, TIFF, PDF, rtf,</w:t>
      </w:r>
      <w:r w:rsidR="00752EA5">
        <w:rPr>
          <w:rStyle w:val="ui-provider"/>
          <w:sz w:val="24"/>
          <w:szCs w:val="24"/>
        </w:rPr>
        <w:t xml:space="preserve"> XML</w:t>
      </w:r>
      <w:r w:rsidRPr="008D3B6B">
        <w:rPr>
          <w:rStyle w:val="markedcontent"/>
          <w:sz w:val="24"/>
          <w:szCs w:val="24"/>
        </w:rPr>
        <w:t xml:space="preserve"> plik skompresowany tzw.: </w:t>
      </w:r>
      <w:r>
        <w:rPr>
          <w:rStyle w:val="markedcontent"/>
          <w:sz w:val="24"/>
          <w:szCs w:val="24"/>
        </w:rPr>
        <w:t>„</w:t>
      </w:r>
      <w:r w:rsidRPr="008D3B6B">
        <w:rPr>
          <w:rStyle w:val="markedcontent"/>
          <w:sz w:val="24"/>
          <w:szCs w:val="24"/>
        </w:rPr>
        <w:t>ZIP</w:t>
      </w:r>
      <w:r>
        <w:rPr>
          <w:rStyle w:val="markedcontent"/>
          <w:sz w:val="24"/>
          <w:szCs w:val="24"/>
        </w:rPr>
        <w:t>”.</w:t>
      </w:r>
    </w:p>
    <w:p w14:paraId="1BB623AC" w14:textId="695D2F20" w:rsidR="00B23573" w:rsidRPr="00AA499A" w:rsidRDefault="00B23573" w:rsidP="00031605">
      <w:pPr>
        <w:pStyle w:val="Akapitzlist"/>
        <w:numPr>
          <w:ilvl w:val="0"/>
          <w:numId w:val="21"/>
        </w:numPr>
        <w:spacing w:after="16" w:line="360" w:lineRule="auto"/>
        <w:ind w:right="17"/>
        <w:jc w:val="left"/>
        <w:rPr>
          <w:color w:val="1F4E79" w:themeColor="accent1" w:themeShade="80"/>
          <w:sz w:val="24"/>
          <w:szCs w:val="24"/>
        </w:rPr>
      </w:pPr>
      <w:r w:rsidRPr="74594412">
        <w:rPr>
          <w:color w:val="1F4E79" w:themeColor="accent1" w:themeShade="80"/>
          <w:sz w:val="24"/>
          <w:szCs w:val="24"/>
        </w:rPr>
        <w:t xml:space="preserve">Dokumenty potwierdzające prawo do reprezentacji </w:t>
      </w:r>
      <w:r w:rsidR="002B4077" w:rsidRPr="74594412">
        <w:rPr>
          <w:color w:val="1F4E79" w:themeColor="accent1" w:themeShade="80"/>
          <w:sz w:val="24"/>
          <w:szCs w:val="24"/>
        </w:rPr>
        <w:t>W</w:t>
      </w:r>
      <w:r w:rsidRPr="74594412">
        <w:rPr>
          <w:color w:val="1F4E79" w:themeColor="accent1" w:themeShade="80"/>
          <w:sz w:val="24"/>
          <w:szCs w:val="24"/>
        </w:rPr>
        <w:t>nioskodawcy</w:t>
      </w:r>
    </w:p>
    <w:p w14:paraId="0052E5F1" w14:textId="6F382DF7" w:rsidR="00C92777" w:rsidRPr="0061604B" w:rsidRDefault="3D805B65" w:rsidP="00031605">
      <w:pPr>
        <w:spacing w:before="100" w:beforeAutospacing="1" w:after="120" w:line="360" w:lineRule="auto"/>
        <w:ind w:left="357" w:firstLine="0"/>
        <w:jc w:val="left"/>
        <w:rPr>
          <w:rStyle w:val="markedcontent"/>
          <w:sz w:val="24"/>
          <w:szCs w:val="24"/>
        </w:rPr>
      </w:pPr>
      <w:r w:rsidRPr="025974B4">
        <w:rPr>
          <w:rStyle w:val="markedcontent"/>
          <w:sz w:val="24"/>
          <w:szCs w:val="24"/>
        </w:rPr>
        <w:t>Załącznik jest potrzebny do potwierdzenia</w:t>
      </w:r>
      <w:r w:rsidR="63A23DB4" w:rsidRPr="025974B4">
        <w:rPr>
          <w:rStyle w:val="markedcontent"/>
          <w:sz w:val="24"/>
          <w:szCs w:val="24"/>
        </w:rPr>
        <w:t xml:space="preserve">, </w:t>
      </w:r>
      <w:r w:rsidRPr="025974B4">
        <w:rPr>
          <w:rStyle w:val="markedcontent"/>
          <w:sz w:val="24"/>
          <w:szCs w:val="24"/>
        </w:rPr>
        <w:t>że</w:t>
      </w:r>
      <w:r w:rsidR="622F3355" w:rsidRPr="025974B4">
        <w:rPr>
          <w:sz w:val="24"/>
          <w:szCs w:val="24"/>
        </w:rPr>
        <w:t xml:space="preserve"> </w:t>
      </w:r>
      <w:r w:rsidRPr="025974B4">
        <w:rPr>
          <w:rStyle w:val="markedcontent"/>
          <w:sz w:val="24"/>
          <w:szCs w:val="24"/>
        </w:rPr>
        <w:t>osoba, któr</w:t>
      </w:r>
      <w:r w:rsidR="4EF298B2" w:rsidRPr="025974B4">
        <w:rPr>
          <w:rStyle w:val="markedcontent"/>
          <w:sz w:val="24"/>
          <w:szCs w:val="24"/>
        </w:rPr>
        <w:t>a</w:t>
      </w:r>
      <w:r w:rsidRPr="025974B4">
        <w:rPr>
          <w:rStyle w:val="markedcontent"/>
          <w:sz w:val="24"/>
          <w:szCs w:val="24"/>
        </w:rPr>
        <w:t xml:space="preserve"> podpisał</w:t>
      </w:r>
      <w:r w:rsidR="2F8213E4" w:rsidRPr="025974B4">
        <w:rPr>
          <w:rStyle w:val="markedcontent"/>
          <w:sz w:val="24"/>
          <w:szCs w:val="24"/>
        </w:rPr>
        <w:t>a</w:t>
      </w:r>
      <w:r w:rsidRPr="025974B4">
        <w:rPr>
          <w:rStyle w:val="markedcontent"/>
          <w:sz w:val="24"/>
          <w:szCs w:val="24"/>
        </w:rPr>
        <w:t xml:space="preserve"> wniosek o dofinansowanie</w:t>
      </w:r>
      <w:r w:rsidR="23079338" w:rsidRPr="025974B4">
        <w:rPr>
          <w:rStyle w:val="markedcontent"/>
          <w:sz w:val="24"/>
          <w:szCs w:val="24"/>
        </w:rPr>
        <w:t xml:space="preserve"> jest </w:t>
      </w:r>
      <w:r w:rsidRPr="025974B4">
        <w:rPr>
          <w:rStyle w:val="markedcontent"/>
          <w:sz w:val="24"/>
          <w:szCs w:val="24"/>
        </w:rPr>
        <w:t>uprawnion</w:t>
      </w:r>
      <w:r w:rsidR="26A0033F" w:rsidRPr="025974B4">
        <w:rPr>
          <w:rStyle w:val="markedcontent"/>
          <w:sz w:val="24"/>
          <w:szCs w:val="24"/>
        </w:rPr>
        <w:t>a</w:t>
      </w:r>
      <w:r w:rsidRPr="025974B4">
        <w:rPr>
          <w:rStyle w:val="markedcontent"/>
          <w:sz w:val="24"/>
          <w:szCs w:val="24"/>
        </w:rPr>
        <w:t xml:space="preserve"> do</w:t>
      </w:r>
      <w:r w:rsidR="622F3355" w:rsidRPr="025974B4">
        <w:rPr>
          <w:sz w:val="24"/>
          <w:szCs w:val="24"/>
        </w:rPr>
        <w:t xml:space="preserve"> </w:t>
      </w:r>
      <w:r w:rsidRPr="025974B4">
        <w:rPr>
          <w:rStyle w:val="markedcontent"/>
          <w:sz w:val="24"/>
          <w:szCs w:val="24"/>
        </w:rPr>
        <w:t xml:space="preserve">reprezentowania </w:t>
      </w:r>
      <w:r w:rsidR="61D1C761" w:rsidRPr="025974B4">
        <w:rPr>
          <w:rStyle w:val="markedcontent"/>
          <w:sz w:val="24"/>
          <w:szCs w:val="24"/>
        </w:rPr>
        <w:t>W</w:t>
      </w:r>
      <w:r w:rsidRPr="025974B4">
        <w:rPr>
          <w:rStyle w:val="markedcontent"/>
          <w:sz w:val="24"/>
          <w:szCs w:val="24"/>
        </w:rPr>
        <w:t>nioskodawcy.</w:t>
      </w:r>
      <w:r w:rsidR="00903EF3">
        <w:br/>
      </w:r>
      <w:r w:rsidRPr="025974B4">
        <w:rPr>
          <w:rStyle w:val="markedcontent"/>
          <w:sz w:val="24"/>
          <w:szCs w:val="24"/>
        </w:rPr>
        <w:t>Załącznik nie jest wymagany</w:t>
      </w:r>
      <w:r w:rsidR="11766EBC" w:rsidRPr="025974B4">
        <w:rPr>
          <w:rStyle w:val="markedcontent"/>
          <w:sz w:val="24"/>
          <w:szCs w:val="24"/>
        </w:rPr>
        <w:t>,</w:t>
      </w:r>
      <w:r w:rsidRPr="025974B4">
        <w:rPr>
          <w:rStyle w:val="markedcontent"/>
          <w:sz w:val="24"/>
          <w:szCs w:val="24"/>
        </w:rPr>
        <w:t xml:space="preserve"> jeśli na podstawie danych elektronicznych </w:t>
      </w:r>
      <w:r w:rsidR="6ECA9E9E" w:rsidRPr="025974B4">
        <w:rPr>
          <w:rStyle w:val="markedcontent"/>
          <w:sz w:val="24"/>
          <w:szCs w:val="24"/>
        </w:rPr>
        <w:t xml:space="preserve">udostępnionych </w:t>
      </w:r>
      <w:r w:rsidRPr="025974B4">
        <w:rPr>
          <w:rStyle w:val="markedcontent"/>
          <w:sz w:val="24"/>
          <w:szCs w:val="24"/>
        </w:rPr>
        <w:lastRenderedPageBreak/>
        <w:t>przez podmioty publiczne</w:t>
      </w:r>
      <w:r w:rsidR="44F41A2C" w:rsidRPr="025974B4">
        <w:rPr>
          <w:rStyle w:val="markedcontent"/>
          <w:sz w:val="24"/>
          <w:szCs w:val="24"/>
        </w:rPr>
        <w:t xml:space="preserve"> (e-KRS, CEIDG)</w:t>
      </w:r>
      <w:r w:rsidRPr="025974B4">
        <w:rPr>
          <w:rStyle w:val="markedcontent"/>
          <w:sz w:val="24"/>
          <w:szCs w:val="24"/>
        </w:rPr>
        <w:t xml:space="preserve"> możliwe jest potwierdzenie, że osoba</w:t>
      </w:r>
      <w:r w:rsidR="53286B97" w:rsidRPr="025974B4">
        <w:rPr>
          <w:rStyle w:val="markedcontent"/>
          <w:sz w:val="24"/>
          <w:szCs w:val="24"/>
        </w:rPr>
        <w:t xml:space="preserve">, </w:t>
      </w:r>
      <w:r w:rsidRPr="025974B4">
        <w:rPr>
          <w:rStyle w:val="markedcontent"/>
          <w:sz w:val="24"/>
          <w:szCs w:val="24"/>
        </w:rPr>
        <w:t>któr</w:t>
      </w:r>
      <w:r w:rsidR="53286B97" w:rsidRPr="025974B4">
        <w:rPr>
          <w:rStyle w:val="markedcontent"/>
          <w:sz w:val="24"/>
          <w:szCs w:val="24"/>
        </w:rPr>
        <w:t>a</w:t>
      </w:r>
      <w:r w:rsidRPr="025974B4">
        <w:rPr>
          <w:rStyle w:val="markedcontent"/>
          <w:sz w:val="24"/>
          <w:szCs w:val="24"/>
        </w:rPr>
        <w:t xml:space="preserve"> podpisał</w:t>
      </w:r>
      <w:r w:rsidR="53286B97" w:rsidRPr="025974B4">
        <w:rPr>
          <w:rStyle w:val="markedcontent"/>
          <w:sz w:val="24"/>
          <w:szCs w:val="24"/>
        </w:rPr>
        <w:t>a</w:t>
      </w:r>
      <w:r w:rsidRPr="025974B4">
        <w:rPr>
          <w:rStyle w:val="markedcontent"/>
          <w:sz w:val="24"/>
          <w:szCs w:val="24"/>
        </w:rPr>
        <w:t xml:space="preserve"> wniosek o</w:t>
      </w:r>
      <w:r w:rsidR="622F3355" w:rsidRPr="025974B4">
        <w:rPr>
          <w:rStyle w:val="markedcontent"/>
          <w:sz w:val="24"/>
          <w:szCs w:val="24"/>
        </w:rPr>
        <w:t xml:space="preserve"> </w:t>
      </w:r>
      <w:r w:rsidRPr="025974B4">
        <w:rPr>
          <w:rStyle w:val="markedcontent"/>
          <w:sz w:val="24"/>
          <w:szCs w:val="24"/>
        </w:rPr>
        <w:t>dofinansowanie</w:t>
      </w:r>
      <w:r w:rsidR="11766EBC" w:rsidRPr="025974B4">
        <w:rPr>
          <w:rStyle w:val="markedcontent"/>
          <w:sz w:val="24"/>
          <w:szCs w:val="24"/>
        </w:rPr>
        <w:t>,</w:t>
      </w:r>
      <w:r w:rsidRPr="025974B4">
        <w:rPr>
          <w:rStyle w:val="markedcontent"/>
          <w:sz w:val="24"/>
          <w:szCs w:val="24"/>
        </w:rPr>
        <w:t xml:space="preserve"> </w:t>
      </w:r>
      <w:r w:rsidR="53286B97" w:rsidRPr="025974B4">
        <w:rPr>
          <w:rStyle w:val="markedcontent"/>
          <w:sz w:val="24"/>
          <w:szCs w:val="24"/>
        </w:rPr>
        <w:t>jest</w:t>
      </w:r>
      <w:r w:rsidRPr="025974B4">
        <w:rPr>
          <w:rStyle w:val="markedcontent"/>
          <w:sz w:val="24"/>
          <w:szCs w:val="24"/>
        </w:rPr>
        <w:t xml:space="preserve"> uprawnion</w:t>
      </w:r>
      <w:r w:rsidR="53286B97" w:rsidRPr="025974B4">
        <w:rPr>
          <w:rStyle w:val="markedcontent"/>
          <w:sz w:val="24"/>
          <w:szCs w:val="24"/>
        </w:rPr>
        <w:t>a</w:t>
      </w:r>
      <w:r w:rsidRPr="025974B4">
        <w:rPr>
          <w:rStyle w:val="markedcontent"/>
          <w:sz w:val="24"/>
          <w:szCs w:val="24"/>
        </w:rPr>
        <w:t xml:space="preserve"> do reprezentowania</w:t>
      </w:r>
      <w:r w:rsidR="622F3355" w:rsidRPr="025974B4">
        <w:rPr>
          <w:sz w:val="24"/>
          <w:szCs w:val="24"/>
        </w:rPr>
        <w:t xml:space="preserve"> </w:t>
      </w:r>
      <w:r w:rsidR="61D1C761" w:rsidRPr="025974B4">
        <w:rPr>
          <w:rStyle w:val="markedcontent"/>
          <w:sz w:val="24"/>
          <w:szCs w:val="24"/>
        </w:rPr>
        <w:t>W</w:t>
      </w:r>
      <w:r w:rsidRPr="025974B4">
        <w:rPr>
          <w:rStyle w:val="markedcontent"/>
          <w:sz w:val="24"/>
          <w:szCs w:val="24"/>
        </w:rPr>
        <w:t>nioskodawcy.</w:t>
      </w:r>
      <w:r w:rsidR="00903EF3">
        <w:br/>
      </w:r>
      <w:r w:rsidRPr="025974B4">
        <w:rPr>
          <w:rStyle w:val="markedcontent"/>
          <w:sz w:val="24"/>
          <w:szCs w:val="24"/>
        </w:rPr>
        <w:t>Jeżeli z danych dostępnych elektronicznie w rejestrach prowadzonych przez podmioty</w:t>
      </w:r>
      <w:r w:rsidR="622F3355" w:rsidRPr="025974B4">
        <w:rPr>
          <w:sz w:val="24"/>
          <w:szCs w:val="24"/>
        </w:rPr>
        <w:t xml:space="preserve"> </w:t>
      </w:r>
      <w:r w:rsidRPr="025974B4">
        <w:rPr>
          <w:rStyle w:val="markedcontent"/>
          <w:sz w:val="24"/>
          <w:szCs w:val="24"/>
        </w:rPr>
        <w:t>publiczne nie wynika, że osoba, któr</w:t>
      </w:r>
      <w:r w:rsidR="53286B97" w:rsidRPr="025974B4">
        <w:rPr>
          <w:rStyle w:val="markedcontent"/>
          <w:sz w:val="24"/>
          <w:szCs w:val="24"/>
        </w:rPr>
        <w:t>a</w:t>
      </w:r>
      <w:r w:rsidRPr="025974B4">
        <w:rPr>
          <w:rStyle w:val="markedcontent"/>
          <w:sz w:val="24"/>
          <w:szCs w:val="24"/>
        </w:rPr>
        <w:t xml:space="preserve"> podpisał</w:t>
      </w:r>
      <w:r w:rsidR="53286B97" w:rsidRPr="025974B4">
        <w:rPr>
          <w:rStyle w:val="markedcontent"/>
          <w:sz w:val="24"/>
          <w:szCs w:val="24"/>
        </w:rPr>
        <w:t>a</w:t>
      </w:r>
      <w:r w:rsidRPr="025974B4">
        <w:rPr>
          <w:rStyle w:val="markedcontent"/>
          <w:sz w:val="24"/>
          <w:szCs w:val="24"/>
        </w:rPr>
        <w:t xml:space="preserve"> </w:t>
      </w:r>
      <w:r w:rsidR="53286B97" w:rsidRPr="025974B4">
        <w:rPr>
          <w:rStyle w:val="markedcontent"/>
          <w:sz w:val="24"/>
          <w:szCs w:val="24"/>
        </w:rPr>
        <w:t>wniosek o dofinansowanie</w:t>
      </w:r>
      <w:r w:rsidR="11766EBC" w:rsidRPr="025974B4">
        <w:rPr>
          <w:rStyle w:val="markedcontent"/>
          <w:sz w:val="24"/>
          <w:szCs w:val="24"/>
        </w:rPr>
        <w:t>,</w:t>
      </w:r>
      <w:r w:rsidR="53286B97" w:rsidRPr="025974B4">
        <w:rPr>
          <w:rStyle w:val="markedcontent"/>
          <w:sz w:val="24"/>
          <w:szCs w:val="24"/>
        </w:rPr>
        <w:t xml:space="preserve"> jest</w:t>
      </w:r>
      <w:r w:rsidR="34F9729E" w:rsidRPr="025974B4">
        <w:rPr>
          <w:rStyle w:val="markedcontent"/>
          <w:sz w:val="24"/>
          <w:szCs w:val="24"/>
        </w:rPr>
        <w:t xml:space="preserve"> </w:t>
      </w:r>
      <w:r w:rsidRPr="025974B4">
        <w:rPr>
          <w:rStyle w:val="markedcontent"/>
          <w:sz w:val="24"/>
          <w:szCs w:val="24"/>
        </w:rPr>
        <w:t>uprawnion</w:t>
      </w:r>
      <w:r w:rsidR="53286B97" w:rsidRPr="025974B4">
        <w:rPr>
          <w:rStyle w:val="markedcontent"/>
          <w:sz w:val="24"/>
          <w:szCs w:val="24"/>
        </w:rPr>
        <w:t>a</w:t>
      </w:r>
      <w:r w:rsidRPr="025974B4">
        <w:rPr>
          <w:rStyle w:val="markedcontent"/>
          <w:sz w:val="24"/>
          <w:szCs w:val="24"/>
        </w:rPr>
        <w:t xml:space="preserve"> do reprezentowania </w:t>
      </w:r>
      <w:r w:rsidR="61D1C761" w:rsidRPr="025974B4">
        <w:rPr>
          <w:rStyle w:val="markedcontent"/>
          <w:sz w:val="24"/>
          <w:szCs w:val="24"/>
        </w:rPr>
        <w:t>W</w:t>
      </w:r>
      <w:r w:rsidRPr="025974B4">
        <w:rPr>
          <w:rStyle w:val="markedcontent"/>
          <w:sz w:val="24"/>
          <w:szCs w:val="24"/>
        </w:rPr>
        <w:t>nioskodawcy</w:t>
      </w:r>
      <w:r w:rsidR="11766EBC" w:rsidRPr="025974B4">
        <w:rPr>
          <w:rStyle w:val="markedcontent"/>
          <w:sz w:val="24"/>
          <w:szCs w:val="24"/>
        </w:rPr>
        <w:t>,</w:t>
      </w:r>
      <w:r w:rsidRPr="025974B4">
        <w:rPr>
          <w:rStyle w:val="markedcontent"/>
          <w:sz w:val="24"/>
          <w:szCs w:val="24"/>
        </w:rPr>
        <w:t xml:space="preserve"> </w:t>
      </w:r>
      <w:r w:rsidR="11766EBC" w:rsidRPr="025974B4">
        <w:rPr>
          <w:rStyle w:val="markedcontent"/>
          <w:sz w:val="24"/>
          <w:szCs w:val="24"/>
        </w:rPr>
        <w:t>załącz</w:t>
      </w:r>
      <w:r w:rsidRPr="025974B4">
        <w:rPr>
          <w:rStyle w:val="markedcontent"/>
          <w:sz w:val="24"/>
          <w:szCs w:val="24"/>
        </w:rPr>
        <w:t xml:space="preserve"> dokument</w:t>
      </w:r>
      <w:r w:rsidR="622F3355" w:rsidRPr="025974B4">
        <w:rPr>
          <w:rStyle w:val="markedcontent"/>
          <w:sz w:val="24"/>
          <w:szCs w:val="24"/>
        </w:rPr>
        <w:t xml:space="preserve"> </w:t>
      </w:r>
      <w:r w:rsidRPr="025974B4">
        <w:rPr>
          <w:rStyle w:val="markedcontent"/>
          <w:sz w:val="24"/>
          <w:szCs w:val="24"/>
        </w:rPr>
        <w:t>potwierdzający</w:t>
      </w:r>
      <w:r w:rsidR="622F3355" w:rsidRPr="025974B4">
        <w:rPr>
          <w:sz w:val="24"/>
          <w:szCs w:val="24"/>
        </w:rPr>
        <w:t xml:space="preserve"> </w:t>
      </w:r>
      <w:r w:rsidRPr="025974B4">
        <w:rPr>
          <w:rStyle w:val="markedcontent"/>
          <w:sz w:val="24"/>
          <w:szCs w:val="24"/>
        </w:rPr>
        <w:t>posiadanie takiego prawa (np. umowa spółki cywilnej uwzględniająca</w:t>
      </w:r>
      <w:r w:rsidR="622F3355" w:rsidRPr="025974B4">
        <w:rPr>
          <w:rStyle w:val="markedcontent"/>
          <w:sz w:val="24"/>
          <w:szCs w:val="24"/>
        </w:rPr>
        <w:t xml:space="preserve"> </w:t>
      </w:r>
      <w:r w:rsidRPr="025974B4">
        <w:rPr>
          <w:rStyle w:val="markedcontent"/>
          <w:sz w:val="24"/>
          <w:szCs w:val="24"/>
        </w:rPr>
        <w:t>zapisy w zakresie praw</w:t>
      </w:r>
      <w:r w:rsidR="28E9BA9C" w:rsidRPr="025974B4">
        <w:rPr>
          <w:sz w:val="24"/>
          <w:szCs w:val="24"/>
        </w:rPr>
        <w:t xml:space="preserve"> </w:t>
      </w:r>
      <w:r w:rsidRPr="025974B4">
        <w:rPr>
          <w:rStyle w:val="markedcontent"/>
          <w:sz w:val="24"/>
          <w:szCs w:val="24"/>
        </w:rPr>
        <w:t>do reprezentowania podmiotu)</w:t>
      </w:r>
      <w:r w:rsidR="28E9BA9C" w:rsidRPr="025974B4">
        <w:rPr>
          <w:rStyle w:val="markedcontent"/>
          <w:sz w:val="24"/>
          <w:szCs w:val="24"/>
        </w:rPr>
        <w:t xml:space="preserve">. </w:t>
      </w:r>
    </w:p>
    <w:p w14:paraId="440F34AA" w14:textId="21A11C06" w:rsidR="00C92777" w:rsidRDefault="00440987" w:rsidP="00031605">
      <w:pPr>
        <w:spacing w:line="360" w:lineRule="auto"/>
        <w:ind w:left="357" w:firstLine="0"/>
        <w:jc w:val="left"/>
        <w:rPr>
          <w:rStyle w:val="markedcontent"/>
          <w:sz w:val="24"/>
          <w:szCs w:val="24"/>
        </w:rPr>
      </w:pPr>
      <w:r w:rsidRPr="025974B4">
        <w:rPr>
          <w:rStyle w:val="markedcontent"/>
          <w:b/>
          <w:bCs/>
          <w:color w:val="C00000"/>
          <w:sz w:val="24"/>
          <w:szCs w:val="24"/>
        </w:rPr>
        <w:t>P</w:t>
      </w:r>
      <w:r>
        <w:rPr>
          <w:rStyle w:val="markedcontent"/>
          <w:b/>
          <w:bCs/>
          <w:color w:val="C00000"/>
          <w:sz w:val="24"/>
          <w:szCs w:val="24"/>
        </w:rPr>
        <w:t>AMIĘTAJ</w:t>
      </w:r>
      <w:r w:rsidR="28E9BA9C" w:rsidRPr="025974B4">
        <w:rPr>
          <w:rStyle w:val="markedcontent"/>
          <w:b/>
          <w:bCs/>
          <w:color w:val="C00000"/>
          <w:sz w:val="24"/>
          <w:szCs w:val="24"/>
        </w:rPr>
        <w:t>:</w:t>
      </w:r>
      <w:r w:rsidR="28E9BA9C" w:rsidRPr="025974B4">
        <w:rPr>
          <w:rStyle w:val="markedcontent"/>
          <w:color w:val="C00000"/>
          <w:sz w:val="24"/>
          <w:szCs w:val="24"/>
        </w:rPr>
        <w:t xml:space="preserve"> </w:t>
      </w:r>
      <w:r w:rsidR="11766EBC" w:rsidRPr="025974B4">
        <w:rPr>
          <w:rStyle w:val="markedcontent"/>
          <w:sz w:val="24"/>
          <w:szCs w:val="24"/>
        </w:rPr>
        <w:t>J</w:t>
      </w:r>
      <w:r w:rsidR="28E9BA9C" w:rsidRPr="025974B4">
        <w:rPr>
          <w:rStyle w:val="markedcontent"/>
          <w:sz w:val="24"/>
          <w:szCs w:val="24"/>
        </w:rPr>
        <w:t>eśli</w:t>
      </w:r>
      <w:r w:rsidR="75897867" w:rsidRPr="025974B4">
        <w:rPr>
          <w:rStyle w:val="markedcontent"/>
          <w:sz w:val="24"/>
          <w:szCs w:val="24"/>
        </w:rPr>
        <w:t xml:space="preserve"> </w:t>
      </w:r>
      <w:r w:rsidR="11766EBC" w:rsidRPr="025974B4">
        <w:rPr>
          <w:rStyle w:val="markedcontent"/>
          <w:sz w:val="24"/>
          <w:szCs w:val="24"/>
        </w:rPr>
        <w:t xml:space="preserve">do </w:t>
      </w:r>
      <w:r w:rsidR="44DA256C" w:rsidRPr="025974B4">
        <w:rPr>
          <w:rStyle w:val="markedcontent"/>
          <w:sz w:val="24"/>
          <w:szCs w:val="24"/>
        </w:rPr>
        <w:t>reprezentacj</w:t>
      </w:r>
      <w:r w:rsidR="75897867" w:rsidRPr="025974B4">
        <w:rPr>
          <w:rStyle w:val="markedcontent"/>
          <w:sz w:val="24"/>
          <w:szCs w:val="24"/>
        </w:rPr>
        <w:t>i</w:t>
      </w:r>
      <w:r w:rsidR="44DA256C" w:rsidRPr="025974B4">
        <w:rPr>
          <w:rStyle w:val="markedcontent"/>
          <w:sz w:val="24"/>
          <w:szCs w:val="24"/>
        </w:rPr>
        <w:t xml:space="preserve"> </w:t>
      </w:r>
      <w:r w:rsidR="75897867" w:rsidRPr="025974B4">
        <w:rPr>
          <w:rStyle w:val="markedcontent"/>
          <w:sz w:val="24"/>
          <w:szCs w:val="24"/>
        </w:rPr>
        <w:t>wyznaczonych jest łącznie więcej osób</w:t>
      </w:r>
      <w:r w:rsidR="11766EBC" w:rsidRPr="025974B4">
        <w:rPr>
          <w:rStyle w:val="markedcontent"/>
          <w:sz w:val="24"/>
          <w:szCs w:val="24"/>
        </w:rPr>
        <w:t>,</w:t>
      </w:r>
      <w:r w:rsidR="1B84066D" w:rsidRPr="025974B4">
        <w:rPr>
          <w:rStyle w:val="markedcontent"/>
          <w:sz w:val="24"/>
          <w:szCs w:val="24"/>
        </w:rPr>
        <w:t xml:space="preserve"> to</w:t>
      </w:r>
      <w:r w:rsidR="622F3355" w:rsidRPr="025974B4">
        <w:rPr>
          <w:rStyle w:val="markedcontent"/>
          <w:sz w:val="24"/>
          <w:szCs w:val="24"/>
        </w:rPr>
        <w:t xml:space="preserve"> </w:t>
      </w:r>
      <w:r w:rsidR="1B84066D" w:rsidRPr="025974B4">
        <w:rPr>
          <w:rStyle w:val="markedcontent"/>
          <w:sz w:val="24"/>
          <w:szCs w:val="24"/>
        </w:rPr>
        <w:t>osoba podpisująca wniosek o dofinansowanie musi mieć pełnomocnictwo</w:t>
      </w:r>
      <w:r w:rsidR="0FF89E66" w:rsidRPr="025974B4">
        <w:rPr>
          <w:rStyle w:val="markedcontent"/>
          <w:sz w:val="24"/>
          <w:szCs w:val="24"/>
        </w:rPr>
        <w:t xml:space="preserve"> </w:t>
      </w:r>
      <w:r w:rsidR="1B84066D" w:rsidRPr="025974B4">
        <w:rPr>
          <w:rStyle w:val="markedcontent"/>
          <w:sz w:val="24"/>
          <w:szCs w:val="24"/>
        </w:rPr>
        <w:t>do</w:t>
      </w:r>
      <w:r w:rsidR="622F3355" w:rsidRPr="025974B4">
        <w:rPr>
          <w:rStyle w:val="markedcontent"/>
          <w:sz w:val="24"/>
          <w:szCs w:val="24"/>
        </w:rPr>
        <w:t xml:space="preserve"> </w:t>
      </w:r>
      <w:r w:rsidR="1B84066D" w:rsidRPr="025974B4">
        <w:rPr>
          <w:rStyle w:val="markedcontent"/>
          <w:sz w:val="24"/>
          <w:szCs w:val="24"/>
        </w:rPr>
        <w:t>wykonywania tych czynności</w:t>
      </w:r>
      <w:r w:rsidR="622F3355" w:rsidRPr="025974B4">
        <w:rPr>
          <w:rStyle w:val="markedcontent"/>
          <w:sz w:val="24"/>
          <w:szCs w:val="24"/>
        </w:rPr>
        <w:t xml:space="preserve">, które zostało udzielone przez osoby wyznaczone do reprezentacji łącznej </w:t>
      </w:r>
      <w:r w:rsidR="61D1C761" w:rsidRPr="025974B4">
        <w:rPr>
          <w:rStyle w:val="markedcontent"/>
          <w:sz w:val="24"/>
          <w:szCs w:val="24"/>
        </w:rPr>
        <w:t>W</w:t>
      </w:r>
      <w:r w:rsidR="622F3355" w:rsidRPr="025974B4">
        <w:rPr>
          <w:rStyle w:val="markedcontent"/>
          <w:sz w:val="24"/>
          <w:szCs w:val="24"/>
        </w:rPr>
        <w:t>nioskodawcy</w:t>
      </w:r>
      <w:r w:rsidR="598E997B" w:rsidRPr="025974B4">
        <w:rPr>
          <w:rStyle w:val="markedcontent"/>
          <w:sz w:val="24"/>
          <w:szCs w:val="24"/>
        </w:rPr>
        <w:t>.</w:t>
      </w:r>
    </w:p>
    <w:p w14:paraId="5F106C0B" w14:textId="7E1CE9BF" w:rsidR="00607655" w:rsidRDefault="00607655" w:rsidP="00031605">
      <w:pPr>
        <w:spacing w:after="240" w:line="360" w:lineRule="auto"/>
        <w:ind w:left="357" w:firstLine="0"/>
        <w:jc w:val="left"/>
        <w:rPr>
          <w:rStyle w:val="markedcontent"/>
          <w:sz w:val="24"/>
          <w:szCs w:val="24"/>
        </w:rPr>
      </w:pPr>
      <w:r w:rsidRPr="00F532E9">
        <w:rPr>
          <w:rStyle w:val="markedcontent"/>
          <w:sz w:val="24"/>
          <w:szCs w:val="24"/>
        </w:rPr>
        <w:t>Dokumenty sporządzone w języku obcym muszą zostać przetłumaczone na język polski przez tłumacza przysięgłego.</w:t>
      </w:r>
    </w:p>
    <w:p w14:paraId="3A287E02" w14:textId="4C958FF1" w:rsidR="0061604B" w:rsidRPr="00921D5C" w:rsidRDefault="204601B0" w:rsidP="00031605">
      <w:pPr>
        <w:pStyle w:val="Akapitzlist"/>
        <w:numPr>
          <w:ilvl w:val="0"/>
          <w:numId w:val="21"/>
        </w:numPr>
        <w:spacing w:after="16" w:line="360" w:lineRule="auto"/>
        <w:ind w:right="17"/>
        <w:jc w:val="left"/>
        <w:rPr>
          <w:color w:val="1F4E79" w:themeColor="accent1" w:themeShade="80"/>
          <w:sz w:val="24"/>
          <w:szCs w:val="24"/>
        </w:rPr>
      </w:pPr>
      <w:r w:rsidRPr="00921D5C">
        <w:rPr>
          <w:color w:val="1F4E79" w:themeColor="accent1" w:themeShade="80"/>
          <w:sz w:val="24"/>
          <w:szCs w:val="24"/>
        </w:rPr>
        <w:t xml:space="preserve"> </w:t>
      </w:r>
      <w:r w:rsidR="3667218F" w:rsidRPr="00921D5C">
        <w:rPr>
          <w:color w:val="1F4E79" w:themeColor="accent1" w:themeShade="80"/>
          <w:sz w:val="24"/>
          <w:szCs w:val="24"/>
        </w:rPr>
        <w:t xml:space="preserve"> </w:t>
      </w:r>
      <w:r w:rsidRPr="00921D5C">
        <w:rPr>
          <w:color w:val="1F4E79" w:themeColor="accent1" w:themeShade="80"/>
          <w:sz w:val="24"/>
          <w:szCs w:val="24"/>
        </w:rPr>
        <w:t>Analiza sytuacji ekonomicznej przedsiębiorcy</w:t>
      </w:r>
      <w:r w:rsidR="6CA34E2B" w:rsidRPr="00921D5C">
        <w:rPr>
          <w:color w:val="1F4E79" w:themeColor="accent1" w:themeShade="80"/>
          <w:sz w:val="24"/>
          <w:szCs w:val="24"/>
        </w:rPr>
        <w:t xml:space="preserve"> </w:t>
      </w:r>
    </w:p>
    <w:p w14:paraId="10610CC0" w14:textId="75D037A2" w:rsidR="1BC85314" w:rsidRPr="009D020D" w:rsidRDefault="492E5E65" w:rsidP="009D020D">
      <w:pPr>
        <w:spacing w:after="240" w:line="360" w:lineRule="auto"/>
        <w:ind w:left="357" w:firstLine="0"/>
        <w:jc w:val="left"/>
        <w:rPr>
          <w:sz w:val="24"/>
          <w:szCs w:val="24"/>
        </w:rPr>
      </w:pPr>
      <w:r w:rsidRPr="1BC85314">
        <w:rPr>
          <w:sz w:val="24"/>
          <w:szCs w:val="24"/>
        </w:rPr>
        <w:t>Wzór formularza</w:t>
      </w:r>
      <w:r w:rsidR="7BB81C62" w:rsidRPr="1BC85314">
        <w:rPr>
          <w:sz w:val="24"/>
          <w:szCs w:val="24"/>
        </w:rPr>
        <w:t xml:space="preserve"> </w:t>
      </w:r>
      <w:r w:rsidR="00087E67">
        <w:rPr>
          <w:sz w:val="24"/>
          <w:szCs w:val="24"/>
        </w:rPr>
        <w:t>„</w:t>
      </w:r>
      <w:r w:rsidR="5D713B32" w:rsidRPr="1BC85314">
        <w:rPr>
          <w:sz w:val="24"/>
          <w:szCs w:val="24"/>
        </w:rPr>
        <w:t xml:space="preserve">Załącznik nr 2 - </w:t>
      </w:r>
      <w:r w:rsidR="7BB81C62" w:rsidRPr="1BC85314">
        <w:rPr>
          <w:sz w:val="24"/>
          <w:szCs w:val="24"/>
        </w:rPr>
        <w:t xml:space="preserve">Formularz oceny sytuacji ekonomicznej” </w:t>
      </w:r>
      <w:r w:rsidR="24F660B9" w:rsidRPr="1BC85314">
        <w:rPr>
          <w:sz w:val="24"/>
          <w:szCs w:val="24"/>
        </w:rPr>
        <w:t>oraz oświadczenia</w:t>
      </w:r>
      <w:r w:rsidRPr="1BC85314">
        <w:rPr>
          <w:sz w:val="24"/>
          <w:szCs w:val="24"/>
        </w:rPr>
        <w:t xml:space="preserve"> </w:t>
      </w:r>
      <w:r w:rsidR="00087E67">
        <w:rPr>
          <w:sz w:val="24"/>
          <w:szCs w:val="24"/>
        </w:rPr>
        <w:t>„Z</w:t>
      </w:r>
      <w:r w:rsidR="675389A1" w:rsidRPr="1BC85314">
        <w:rPr>
          <w:sz w:val="24"/>
          <w:szCs w:val="24"/>
        </w:rPr>
        <w:t xml:space="preserve">ałącznik nr 2a – Dodatkowe </w:t>
      </w:r>
      <w:r w:rsidR="00921D5C" w:rsidRPr="1BC85314">
        <w:rPr>
          <w:sz w:val="24"/>
          <w:szCs w:val="24"/>
        </w:rPr>
        <w:t>oświadczenie</w:t>
      </w:r>
      <w:r w:rsidR="675389A1" w:rsidRPr="1BC85314">
        <w:rPr>
          <w:sz w:val="24"/>
          <w:szCs w:val="24"/>
        </w:rPr>
        <w:t xml:space="preserve"> o sytuacji ekonomicznej” </w:t>
      </w:r>
      <w:r w:rsidR="00921D5C" w:rsidRPr="1BC85314">
        <w:rPr>
          <w:sz w:val="24"/>
          <w:szCs w:val="24"/>
        </w:rPr>
        <w:t>dostępne</w:t>
      </w:r>
      <w:r w:rsidR="7589B3E0" w:rsidRPr="1BC85314">
        <w:rPr>
          <w:sz w:val="24"/>
          <w:szCs w:val="24"/>
        </w:rPr>
        <w:t xml:space="preserve"> </w:t>
      </w:r>
      <w:r w:rsidR="00496010">
        <w:rPr>
          <w:sz w:val="24"/>
          <w:szCs w:val="24"/>
        </w:rPr>
        <w:t xml:space="preserve">są </w:t>
      </w:r>
      <w:r w:rsidRPr="1BC85314">
        <w:rPr>
          <w:sz w:val="24"/>
          <w:szCs w:val="24"/>
        </w:rPr>
        <w:t xml:space="preserve">na stronie </w:t>
      </w:r>
      <w:r w:rsidR="0039108D">
        <w:rPr>
          <w:sz w:val="24"/>
          <w:szCs w:val="24"/>
        </w:rPr>
        <w:t xml:space="preserve">naboru </w:t>
      </w:r>
      <w:hyperlink r:id="rId14" w:history="1">
        <w:r w:rsidR="0039108D" w:rsidRPr="00AD5AC3">
          <w:rPr>
            <w:rStyle w:val="Hipercze"/>
            <w:sz w:val="24"/>
            <w:szCs w:val="24"/>
          </w:rPr>
          <w:t>https://www.gov.pl/web/cppc</w:t>
        </w:r>
      </w:hyperlink>
      <w:r w:rsidR="00921D5C" w:rsidRPr="6A67320F">
        <w:rPr>
          <w:sz w:val="24"/>
          <w:szCs w:val="24"/>
        </w:rPr>
        <w:t xml:space="preserve">. </w:t>
      </w:r>
    </w:p>
    <w:p w14:paraId="2DEDEB12" w14:textId="38C3C800" w:rsidR="002F082B" w:rsidRDefault="002F082B" w:rsidP="00031605">
      <w:pPr>
        <w:pStyle w:val="Akapitzlist"/>
        <w:numPr>
          <w:ilvl w:val="0"/>
          <w:numId w:val="21"/>
        </w:numPr>
        <w:spacing w:after="240" w:line="360" w:lineRule="auto"/>
        <w:ind w:left="714" w:right="17" w:hanging="357"/>
        <w:jc w:val="left"/>
        <w:rPr>
          <w:color w:val="1F4E79" w:themeColor="accent1" w:themeShade="80"/>
          <w:sz w:val="24"/>
          <w:szCs w:val="24"/>
        </w:rPr>
      </w:pPr>
      <w:r w:rsidRPr="1BC85314">
        <w:rPr>
          <w:color w:val="1F4E79" w:themeColor="accent1" w:themeShade="80"/>
          <w:sz w:val="24"/>
          <w:szCs w:val="24"/>
        </w:rPr>
        <w:t>Formularz planowania zasięgów i sieci NGA</w:t>
      </w:r>
      <w:r w:rsidR="6A9F37D0" w:rsidRPr="1BC85314">
        <w:rPr>
          <w:color w:val="1F4E79" w:themeColor="accent1" w:themeShade="80"/>
          <w:sz w:val="24"/>
          <w:szCs w:val="24"/>
        </w:rPr>
        <w:t xml:space="preserve"> </w:t>
      </w:r>
      <w:r w:rsidR="00B318ED">
        <w:rPr>
          <w:color w:val="1F4E79" w:themeColor="accent1" w:themeShade="80"/>
          <w:sz w:val="24"/>
          <w:szCs w:val="24"/>
        </w:rPr>
        <w:t>(FPZIS)</w:t>
      </w:r>
    </w:p>
    <w:p w14:paraId="4DF40EFD" w14:textId="515A27D1" w:rsidR="00FF6AFB" w:rsidRPr="00894CF9" w:rsidRDefault="00FF6AFB" w:rsidP="00031605">
      <w:pPr>
        <w:spacing w:after="16" w:line="360" w:lineRule="auto"/>
        <w:ind w:left="360" w:right="17" w:firstLine="0"/>
        <w:jc w:val="left"/>
        <w:rPr>
          <w:sz w:val="24"/>
          <w:szCs w:val="24"/>
        </w:rPr>
      </w:pPr>
      <w:r w:rsidRPr="00894CF9">
        <w:rPr>
          <w:sz w:val="24"/>
          <w:szCs w:val="24"/>
        </w:rPr>
        <w:t xml:space="preserve">Możliwe rozszerzenia plików: </w:t>
      </w:r>
      <w:r>
        <w:rPr>
          <w:sz w:val="24"/>
          <w:szCs w:val="24"/>
        </w:rPr>
        <w:t>CSV</w:t>
      </w:r>
      <w:r w:rsidRPr="00894CF9">
        <w:rPr>
          <w:sz w:val="24"/>
          <w:szCs w:val="24"/>
        </w:rPr>
        <w:t>.</w:t>
      </w:r>
    </w:p>
    <w:p w14:paraId="03EAA3FB" w14:textId="057FD2D8" w:rsidR="00580371" w:rsidRPr="004550D4" w:rsidRDefault="00700C5E" w:rsidP="00031605">
      <w:pPr>
        <w:spacing w:after="240" w:line="360" w:lineRule="auto"/>
        <w:ind w:left="357" w:firstLine="0"/>
        <w:jc w:val="left"/>
        <w:rPr>
          <w:rFonts w:ascii="Calibri" w:eastAsia="Calibri" w:hAnsi="Calibri" w:cs="Calibri"/>
          <w:sz w:val="24"/>
          <w:szCs w:val="24"/>
        </w:rPr>
      </w:pPr>
      <w:r w:rsidRPr="37740E33">
        <w:rPr>
          <w:rFonts w:ascii="Calibri" w:eastAsia="Calibri" w:hAnsi="Calibri" w:cs="Calibri"/>
          <w:sz w:val="24"/>
          <w:szCs w:val="24"/>
        </w:rPr>
        <w:t>Formularz</w:t>
      </w:r>
      <w:r w:rsidR="6A9F37D0" w:rsidRPr="37740E33">
        <w:rPr>
          <w:rFonts w:ascii="Calibri" w:eastAsia="Calibri" w:hAnsi="Calibri" w:cs="Calibri"/>
          <w:sz w:val="24"/>
          <w:szCs w:val="24"/>
        </w:rPr>
        <w:t xml:space="preserve"> </w:t>
      </w:r>
      <w:r w:rsidR="00BD194A" w:rsidRPr="37740E33">
        <w:rPr>
          <w:rFonts w:ascii="Calibri" w:eastAsia="Calibri" w:hAnsi="Calibri" w:cs="Calibri"/>
          <w:sz w:val="24"/>
          <w:szCs w:val="24"/>
        </w:rPr>
        <w:t>wraz z instrukcją jego sporządzenia</w:t>
      </w:r>
      <w:r w:rsidR="006D2BFC" w:rsidRPr="37740E33">
        <w:rPr>
          <w:rFonts w:ascii="Calibri" w:eastAsia="Calibri" w:hAnsi="Calibri" w:cs="Calibri"/>
          <w:sz w:val="24"/>
          <w:szCs w:val="24"/>
        </w:rPr>
        <w:t xml:space="preserve"> dostępny </w:t>
      </w:r>
      <w:r w:rsidR="008B3BE7">
        <w:rPr>
          <w:rFonts w:ascii="Calibri" w:eastAsia="Calibri" w:hAnsi="Calibri" w:cs="Calibri"/>
          <w:sz w:val="24"/>
          <w:szCs w:val="24"/>
        </w:rPr>
        <w:t>będzie</w:t>
      </w:r>
      <w:r w:rsidR="006D2BFC" w:rsidRPr="37740E33">
        <w:rPr>
          <w:rFonts w:ascii="Calibri" w:eastAsia="Calibri" w:hAnsi="Calibri" w:cs="Calibri"/>
          <w:sz w:val="24"/>
          <w:szCs w:val="24"/>
        </w:rPr>
        <w:t xml:space="preserve"> </w:t>
      </w:r>
      <w:r w:rsidR="00BD194A" w:rsidRPr="37740E33">
        <w:rPr>
          <w:rFonts w:ascii="Calibri" w:eastAsia="Calibri" w:hAnsi="Calibri" w:cs="Calibri"/>
          <w:sz w:val="24"/>
          <w:szCs w:val="24"/>
        </w:rPr>
        <w:t xml:space="preserve">na stronie </w:t>
      </w:r>
      <w:r w:rsidR="002C7E48" w:rsidRPr="37740E33">
        <w:rPr>
          <w:rFonts w:ascii="Calibri" w:eastAsia="Calibri" w:hAnsi="Calibri" w:cs="Calibri"/>
          <w:sz w:val="24"/>
          <w:szCs w:val="24"/>
        </w:rPr>
        <w:t xml:space="preserve">naboru </w:t>
      </w:r>
      <w:hyperlink r:id="rId15">
        <w:r w:rsidR="002C7E48" w:rsidRPr="37740E33">
          <w:rPr>
            <w:rStyle w:val="Hipercze"/>
            <w:rFonts w:ascii="Calibri" w:eastAsia="Calibri" w:hAnsi="Calibri" w:cs="Calibri"/>
            <w:sz w:val="24"/>
            <w:szCs w:val="24"/>
          </w:rPr>
          <w:t>https://www.gov.pl/web/cppc</w:t>
        </w:r>
      </w:hyperlink>
      <w:r w:rsidR="002C7E48" w:rsidRPr="37740E33">
        <w:rPr>
          <w:rFonts w:ascii="Calibri" w:eastAsia="Calibri" w:hAnsi="Calibri" w:cs="Calibri"/>
          <w:sz w:val="24"/>
          <w:szCs w:val="24"/>
        </w:rPr>
        <w:t>.</w:t>
      </w:r>
      <w:r>
        <w:br/>
      </w:r>
      <w:r w:rsidR="0089550A" w:rsidRPr="37740E33">
        <w:rPr>
          <w:sz w:val="24"/>
          <w:szCs w:val="24"/>
        </w:rPr>
        <w:t>Załącz</w:t>
      </w:r>
      <w:r w:rsidR="00BD194A" w:rsidRPr="37740E33">
        <w:rPr>
          <w:sz w:val="24"/>
          <w:szCs w:val="24"/>
        </w:rPr>
        <w:t xml:space="preserve"> </w:t>
      </w:r>
      <w:r w:rsidR="00C1216F" w:rsidRPr="37740E33">
        <w:rPr>
          <w:sz w:val="24"/>
          <w:szCs w:val="24"/>
        </w:rPr>
        <w:t xml:space="preserve">formularz w pliku </w:t>
      </w:r>
      <w:r w:rsidR="1D842844" w:rsidRPr="008B3BE7">
        <w:rPr>
          <w:b/>
          <w:bCs/>
          <w:sz w:val="24"/>
          <w:szCs w:val="24"/>
        </w:rPr>
        <w:t>CSV</w:t>
      </w:r>
      <w:r w:rsidR="00550A6C">
        <w:rPr>
          <w:sz w:val="24"/>
          <w:szCs w:val="24"/>
        </w:rPr>
        <w:t xml:space="preserve"> </w:t>
      </w:r>
      <w:r w:rsidR="00BD194A" w:rsidRPr="37740E33">
        <w:rPr>
          <w:sz w:val="24"/>
          <w:szCs w:val="24"/>
        </w:rPr>
        <w:t>z danymi dotyczącymi planowanego zakresu pr</w:t>
      </w:r>
      <w:r w:rsidR="008B3BE7">
        <w:rPr>
          <w:sz w:val="24"/>
          <w:szCs w:val="24"/>
        </w:rPr>
        <w:t>zedsięwzięcia</w:t>
      </w:r>
      <w:r w:rsidR="00BD194A" w:rsidRPr="37740E33">
        <w:rPr>
          <w:sz w:val="24"/>
          <w:szCs w:val="24"/>
        </w:rPr>
        <w:t>. Wygenerowany w aplikacji plik CSV nie może być modyfikowany i powinien być przekazany do oceny w wersji wygenerowanej w aplikacji</w:t>
      </w:r>
      <w:r w:rsidR="00CB5B29">
        <w:rPr>
          <w:sz w:val="24"/>
          <w:szCs w:val="24"/>
        </w:rPr>
        <w:t xml:space="preserve"> FPZIS</w:t>
      </w:r>
      <w:r w:rsidR="00BD194A" w:rsidRPr="37740E33">
        <w:rPr>
          <w:sz w:val="24"/>
          <w:szCs w:val="24"/>
        </w:rPr>
        <w:t xml:space="preserve">. Wszelkie próby ingerencji w dane wygenerowane w pliku CSV powodują zmianę sumy kontrolnej pliku, która podlega weryfikacji podczas oceny </w:t>
      </w:r>
      <w:r w:rsidR="002B4077" w:rsidRPr="37740E33">
        <w:rPr>
          <w:sz w:val="24"/>
          <w:szCs w:val="24"/>
        </w:rPr>
        <w:t>W</w:t>
      </w:r>
      <w:r w:rsidR="00BD194A" w:rsidRPr="37740E33">
        <w:rPr>
          <w:sz w:val="24"/>
          <w:szCs w:val="24"/>
        </w:rPr>
        <w:t>niosku.</w:t>
      </w:r>
      <w:r w:rsidR="00C1216F" w:rsidRPr="37740E33">
        <w:rPr>
          <w:sz w:val="24"/>
          <w:szCs w:val="24"/>
        </w:rPr>
        <w:t xml:space="preserve"> </w:t>
      </w:r>
    </w:p>
    <w:p w14:paraId="6765AF99" w14:textId="6D764C6E" w:rsidR="00813695" w:rsidRPr="00031605" w:rsidRDefault="00813695" w:rsidP="00031605">
      <w:pPr>
        <w:pStyle w:val="Akapitzlist"/>
        <w:numPr>
          <w:ilvl w:val="0"/>
          <w:numId w:val="21"/>
        </w:numPr>
        <w:spacing w:after="240" w:line="360" w:lineRule="auto"/>
        <w:ind w:left="714" w:right="17" w:hanging="357"/>
        <w:jc w:val="left"/>
        <w:rPr>
          <w:color w:val="1F4E79" w:themeColor="accent1" w:themeShade="80"/>
          <w:sz w:val="24"/>
          <w:szCs w:val="24"/>
        </w:rPr>
      </w:pPr>
      <w:r w:rsidRPr="37740E33">
        <w:rPr>
          <w:color w:val="1F4E79" w:themeColor="accent1" w:themeShade="80"/>
          <w:sz w:val="24"/>
          <w:szCs w:val="24"/>
        </w:rPr>
        <w:t>Załącznik finansowy</w:t>
      </w:r>
      <w:r w:rsidR="00031605">
        <w:rPr>
          <w:color w:val="1F4E79" w:themeColor="accent1" w:themeShade="80"/>
          <w:sz w:val="24"/>
          <w:szCs w:val="24"/>
        </w:rPr>
        <w:t xml:space="preserve"> lub załącznik </w:t>
      </w:r>
      <w:r w:rsidR="00031605" w:rsidRPr="00031605">
        <w:rPr>
          <w:color w:val="1F4E79" w:themeColor="accent1" w:themeShade="80"/>
          <w:sz w:val="24"/>
          <w:szCs w:val="24"/>
        </w:rPr>
        <w:t>4a</w:t>
      </w:r>
      <w:r w:rsidR="00031605">
        <w:rPr>
          <w:color w:val="1F4E79" w:themeColor="accent1" w:themeShade="80"/>
          <w:sz w:val="24"/>
          <w:szCs w:val="24"/>
        </w:rPr>
        <w:t xml:space="preserve"> - </w:t>
      </w:r>
      <w:r w:rsidR="00A77C45" w:rsidRPr="00031605">
        <w:rPr>
          <w:color w:val="1F4E79" w:themeColor="accent1" w:themeShade="80"/>
          <w:sz w:val="24"/>
          <w:szCs w:val="24"/>
        </w:rPr>
        <w:t>Oświadczenie</w:t>
      </w:r>
      <w:r w:rsidR="6F025906" w:rsidRPr="00031605">
        <w:rPr>
          <w:color w:val="1F4E79" w:themeColor="accent1" w:themeShade="80"/>
          <w:sz w:val="24"/>
          <w:szCs w:val="24"/>
        </w:rPr>
        <w:t xml:space="preserve"> dot. wniosków o wartości wydatków kwalifikowanych do 3 000 000 PLN</w:t>
      </w:r>
    </w:p>
    <w:p w14:paraId="084C9E35" w14:textId="70697164" w:rsidR="00C92777" w:rsidRPr="00031605" w:rsidRDefault="00577497" w:rsidP="00031605">
      <w:pPr>
        <w:spacing w:after="240" w:line="360" w:lineRule="auto"/>
        <w:ind w:left="357" w:firstLine="0"/>
        <w:jc w:val="left"/>
        <w:rPr>
          <w:rStyle w:val="Hipercze"/>
          <w:color w:val="auto"/>
          <w:sz w:val="24"/>
          <w:szCs w:val="24"/>
          <w:u w:val="none"/>
        </w:rPr>
      </w:pPr>
      <w:r w:rsidRPr="00031605">
        <w:rPr>
          <w:rFonts w:ascii="Calibri" w:eastAsia="Calibri" w:hAnsi="Calibri" w:cs="Calibri"/>
          <w:sz w:val="24"/>
          <w:szCs w:val="24"/>
        </w:rPr>
        <w:lastRenderedPageBreak/>
        <w:t xml:space="preserve">Załącznik wraz z instrukcją jego wypełnienia </w:t>
      </w:r>
      <w:r w:rsidR="64D696B7" w:rsidRPr="00031605">
        <w:rPr>
          <w:rFonts w:ascii="Calibri" w:eastAsia="Calibri" w:hAnsi="Calibri" w:cs="Calibri"/>
          <w:sz w:val="24"/>
          <w:szCs w:val="24"/>
        </w:rPr>
        <w:t>oraz wzór oświadc</w:t>
      </w:r>
      <w:r w:rsidRPr="00031605">
        <w:rPr>
          <w:rFonts w:ascii="Calibri" w:eastAsia="Calibri" w:hAnsi="Calibri" w:cs="Calibri"/>
          <w:sz w:val="24"/>
          <w:szCs w:val="24"/>
        </w:rPr>
        <w:t>z</w:t>
      </w:r>
      <w:r w:rsidR="64D696B7" w:rsidRPr="00031605">
        <w:rPr>
          <w:rFonts w:ascii="Calibri" w:eastAsia="Calibri" w:hAnsi="Calibri" w:cs="Calibri"/>
          <w:sz w:val="24"/>
          <w:szCs w:val="24"/>
        </w:rPr>
        <w:t>enia znajdują się</w:t>
      </w:r>
      <w:r w:rsidRPr="00031605">
        <w:rPr>
          <w:rFonts w:ascii="Calibri" w:eastAsia="Calibri" w:hAnsi="Calibri" w:cs="Calibri"/>
          <w:sz w:val="24"/>
          <w:szCs w:val="24"/>
        </w:rPr>
        <w:t xml:space="preserve"> na stronie naboru </w:t>
      </w:r>
      <w:hyperlink r:id="rId16">
        <w:r w:rsidRPr="00031605">
          <w:rPr>
            <w:rStyle w:val="Hipercze"/>
            <w:rFonts w:ascii="Calibri" w:eastAsia="Calibri" w:hAnsi="Calibri" w:cs="Calibri"/>
            <w:sz w:val="24"/>
            <w:szCs w:val="24"/>
          </w:rPr>
          <w:t>https://www.gov.pl/web/cppc</w:t>
        </w:r>
      </w:hyperlink>
    </w:p>
    <w:p w14:paraId="4CF1EA01" w14:textId="36B313DE" w:rsidR="078A48FF" w:rsidRPr="00031605" w:rsidRDefault="0090A3A6" w:rsidP="00031605">
      <w:pPr>
        <w:spacing w:after="240" w:line="360" w:lineRule="auto"/>
        <w:ind w:left="357" w:firstLine="0"/>
        <w:jc w:val="left"/>
        <w:rPr>
          <w:sz w:val="24"/>
          <w:szCs w:val="24"/>
        </w:rPr>
      </w:pPr>
      <w:r w:rsidRPr="00031605">
        <w:rPr>
          <w:sz w:val="24"/>
          <w:szCs w:val="24"/>
        </w:rPr>
        <w:t>Wypełnij i dołącz do Wniosku załącznik finansowy</w:t>
      </w:r>
      <w:r w:rsidR="5E2A58CF" w:rsidRPr="00031605">
        <w:rPr>
          <w:sz w:val="24"/>
          <w:szCs w:val="24"/>
        </w:rPr>
        <w:t xml:space="preserve">, jeżeli łączna wartość wydatków kwalifikowanych wszystkich Wniosków o objęcie przedsięwzięcia wsparciem złożonych w ramach naboru przez Wnioskodawcę lub inne podmioty tworzące z nim jedno przedsiębiorstwo w rozumieniu art. 2 ust. </w:t>
      </w:r>
      <w:r w:rsidR="5FCC0F66" w:rsidRPr="00031605">
        <w:rPr>
          <w:sz w:val="24"/>
          <w:szCs w:val="24"/>
        </w:rPr>
        <w:t xml:space="preserve">2 Rozporządzenia Komisji (UE) nr 2023/2831 przekracza 3 000 000 </w:t>
      </w:r>
      <w:r w:rsidR="0056634B" w:rsidRPr="00031605">
        <w:rPr>
          <w:sz w:val="24"/>
          <w:szCs w:val="24"/>
        </w:rPr>
        <w:t>PLN</w:t>
      </w:r>
      <w:r w:rsidR="5FCC0F66" w:rsidRPr="00031605">
        <w:rPr>
          <w:sz w:val="24"/>
          <w:szCs w:val="24"/>
        </w:rPr>
        <w:t>.</w:t>
      </w:r>
    </w:p>
    <w:p w14:paraId="0407AAEC" w14:textId="5C0C6634" w:rsidR="078A48FF" w:rsidRPr="00031605" w:rsidRDefault="5FCC0F66" w:rsidP="00031605">
      <w:pPr>
        <w:spacing w:after="240" w:line="360" w:lineRule="auto"/>
        <w:ind w:left="357" w:firstLine="0"/>
        <w:jc w:val="left"/>
        <w:rPr>
          <w:sz w:val="24"/>
          <w:szCs w:val="24"/>
        </w:rPr>
      </w:pPr>
      <w:r w:rsidRPr="00031605">
        <w:rPr>
          <w:sz w:val="24"/>
          <w:szCs w:val="24"/>
        </w:rPr>
        <w:t>Jeżeli ww. łączna wartość wydatków kwalifikowanych nie przekracza 3 000</w:t>
      </w:r>
      <w:r w:rsidR="0056634B" w:rsidRPr="00031605">
        <w:rPr>
          <w:sz w:val="24"/>
          <w:szCs w:val="24"/>
        </w:rPr>
        <w:t> </w:t>
      </w:r>
      <w:r w:rsidRPr="00031605">
        <w:rPr>
          <w:sz w:val="24"/>
          <w:szCs w:val="24"/>
        </w:rPr>
        <w:t>000</w:t>
      </w:r>
      <w:r w:rsidR="0056634B" w:rsidRPr="00031605">
        <w:rPr>
          <w:sz w:val="24"/>
          <w:szCs w:val="24"/>
        </w:rPr>
        <w:t xml:space="preserve"> PLN</w:t>
      </w:r>
      <w:r w:rsidRPr="00031605">
        <w:rPr>
          <w:sz w:val="24"/>
          <w:szCs w:val="24"/>
        </w:rPr>
        <w:t xml:space="preserve">, możesz złożyć </w:t>
      </w:r>
      <w:r w:rsidR="081E2514" w:rsidRPr="00031605">
        <w:rPr>
          <w:sz w:val="24"/>
          <w:szCs w:val="24"/>
        </w:rPr>
        <w:t>oświadczenie</w:t>
      </w:r>
      <w:r w:rsidRPr="00031605">
        <w:rPr>
          <w:sz w:val="24"/>
          <w:szCs w:val="24"/>
        </w:rPr>
        <w:t xml:space="preserve"> dot. Wniosków o wartości wydatków kwalifikowanych do 3 000</w:t>
      </w:r>
      <w:r w:rsidR="00203C08" w:rsidRPr="00031605">
        <w:rPr>
          <w:sz w:val="24"/>
          <w:szCs w:val="24"/>
        </w:rPr>
        <w:t> </w:t>
      </w:r>
      <w:r w:rsidRPr="00031605">
        <w:rPr>
          <w:sz w:val="24"/>
          <w:szCs w:val="24"/>
        </w:rPr>
        <w:t>000</w:t>
      </w:r>
      <w:r w:rsidR="00203C08" w:rsidRPr="00031605">
        <w:rPr>
          <w:sz w:val="24"/>
          <w:szCs w:val="24"/>
        </w:rPr>
        <w:t xml:space="preserve"> PLN</w:t>
      </w:r>
      <w:r w:rsidRPr="00031605">
        <w:rPr>
          <w:sz w:val="24"/>
          <w:szCs w:val="24"/>
        </w:rPr>
        <w:t xml:space="preserve"> lub załącznik finansowy</w:t>
      </w:r>
      <w:r w:rsidR="04C30A88" w:rsidRPr="00031605">
        <w:rPr>
          <w:sz w:val="24"/>
          <w:szCs w:val="24"/>
        </w:rPr>
        <w:t xml:space="preserve">, na podstawie którego </w:t>
      </w:r>
      <w:r w:rsidR="29EACABC" w:rsidRPr="00031605">
        <w:rPr>
          <w:sz w:val="24"/>
          <w:szCs w:val="24"/>
        </w:rPr>
        <w:t>następuje weryfikacja sytuacji finansowej.</w:t>
      </w:r>
    </w:p>
    <w:p w14:paraId="55C65D93" w14:textId="0E64E952" w:rsidR="186310E1" w:rsidRPr="00031605" w:rsidRDefault="186310E1" w:rsidP="00031605">
      <w:pPr>
        <w:spacing w:after="240" w:line="360" w:lineRule="auto"/>
        <w:ind w:left="357" w:firstLine="0"/>
        <w:jc w:val="left"/>
        <w:rPr>
          <w:b/>
          <w:bCs/>
          <w:sz w:val="24"/>
          <w:szCs w:val="24"/>
        </w:rPr>
      </w:pPr>
      <w:r w:rsidRPr="00031605">
        <w:rPr>
          <w:b/>
          <w:bCs/>
          <w:sz w:val="24"/>
          <w:szCs w:val="24"/>
        </w:rPr>
        <w:t>Jeżeli składasz oświadczenie, nie dołączaj załącznika finansowego. Jeżeli składasz załącznik finansowy, nie załączaj oświadczenia.</w:t>
      </w:r>
    </w:p>
    <w:p w14:paraId="730223A9" w14:textId="70D22B9E" w:rsidR="078A48FF" w:rsidRPr="00031605" w:rsidRDefault="37A7A895" w:rsidP="00031605">
      <w:pPr>
        <w:spacing w:after="240" w:line="360" w:lineRule="auto"/>
        <w:ind w:left="357" w:firstLine="0"/>
        <w:jc w:val="left"/>
        <w:rPr>
          <w:rStyle w:val="Hipercze"/>
          <w:color w:val="auto"/>
          <w:sz w:val="24"/>
          <w:szCs w:val="24"/>
          <w:u w:val="none"/>
        </w:rPr>
      </w:pPr>
      <w:r w:rsidRPr="00031605">
        <w:rPr>
          <w:sz w:val="24"/>
          <w:szCs w:val="24"/>
        </w:rPr>
        <w:t>Szczegóły dotyczące zarówno sposobu wypełnienia załącznika finansowego, jak i warunków weryfikacji potencjału finansowego na podstawie oświadczenia znajdują się w instrukcji do załącznika finansowego.</w:t>
      </w:r>
    </w:p>
    <w:p w14:paraId="6C67132D" w14:textId="5424B68B" w:rsidR="00577497" w:rsidRPr="00830B3A" w:rsidRDefault="00440987" w:rsidP="00031605">
      <w:pPr>
        <w:spacing w:line="360" w:lineRule="auto"/>
        <w:ind w:left="357" w:firstLine="0"/>
        <w:jc w:val="left"/>
        <w:rPr>
          <w:rStyle w:val="Hipercze"/>
          <w:rFonts w:ascii="Calibri" w:eastAsia="Calibri" w:hAnsi="Calibri" w:cs="Calibri"/>
          <w:color w:val="auto"/>
          <w:sz w:val="24"/>
          <w:szCs w:val="24"/>
          <w:u w:val="none"/>
        </w:rPr>
      </w:pPr>
      <w:r w:rsidRPr="00830B3A">
        <w:rPr>
          <w:rStyle w:val="markedcontent"/>
          <w:b/>
          <w:bCs/>
          <w:color w:val="C00000"/>
          <w:sz w:val="24"/>
          <w:szCs w:val="24"/>
        </w:rPr>
        <w:t>PAMIĘTAJ</w:t>
      </w:r>
      <w:r w:rsidR="00813695" w:rsidRPr="00830B3A">
        <w:rPr>
          <w:rStyle w:val="markedcontent"/>
          <w:b/>
          <w:bCs/>
          <w:color w:val="C00000"/>
          <w:sz w:val="24"/>
          <w:szCs w:val="24"/>
        </w:rPr>
        <w:t>:</w:t>
      </w:r>
      <w:r w:rsidR="00813695" w:rsidRPr="00830B3A">
        <w:rPr>
          <w:sz w:val="28"/>
          <w:szCs w:val="28"/>
        </w:rPr>
        <w:t xml:space="preserve"> </w:t>
      </w:r>
      <w:r w:rsidR="00577497" w:rsidRPr="00830B3A">
        <w:rPr>
          <w:rStyle w:val="Hipercze"/>
          <w:rFonts w:ascii="Calibri" w:eastAsia="Calibri" w:hAnsi="Calibri" w:cs="Calibri"/>
          <w:color w:val="auto"/>
          <w:sz w:val="24"/>
          <w:szCs w:val="24"/>
          <w:u w:val="none"/>
        </w:rPr>
        <w:t xml:space="preserve">Jeżeli składasz więcej, niż jeden </w:t>
      </w:r>
      <w:r w:rsidR="00813695" w:rsidRPr="00830B3A">
        <w:rPr>
          <w:rStyle w:val="Hipercze"/>
          <w:rFonts w:ascii="Calibri" w:eastAsia="Calibri" w:hAnsi="Calibri" w:cs="Calibri"/>
          <w:color w:val="auto"/>
          <w:sz w:val="24"/>
          <w:szCs w:val="24"/>
          <w:u w:val="none"/>
        </w:rPr>
        <w:t>W</w:t>
      </w:r>
      <w:r w:rsidR="00577497" w:rsidRPr="00830B3A">
        <w:rPr>
          <w:rStyle w:val="Hipercze"/>
          <w:rFonts w:ascii="Calibri" w:eastAsia="Calibri" w:hAnsi="Calibri" w:cs="Calibri"/>
          <w:color w:val="auto"/>
          <w:sz w:val="24"/>
          <w:szCs w:val="24"/>
          <w:u w:val="none"/>
        </w:rPr>
        <w:t>niosek w naborze, to zwróć uwagę, że właściwe wypełnienie załącznika finansowego jest powiązane z kolejnością składania wniosków. Wynika to z faktu podawania w załączniku finansowym danych dla scenariusza bez realizacji składanego projektu oraz scenariusza dla składanego projektu.</w:t>
      </w:r>
    </w:p>
    <w:p w14:paraId="099971F7" w14:textId="77777777" w:rsidR="00C0313D" w:rsidRPr="00830B3A" w:rsidRDefault="00577497" w:rsidP="00031605">
      <w:pPr>
        <w:spacing w:line="360" w:lineRule="auto"/>
        <w:ind w:left="357" w:firstLine="0"/>
        <w:jc w:val="left"/>
        <w:rPr>
          <w:rStyle w:val="markedcontent"/>
          <w:b/>
          <w:bCs/>
          <w:color w:val="C00000"/>
          <w:sz w:val="24"/>
          <w:szCs w:val="24"/>
        </w:rPr>
      </w:pPr>
      <w:r w:rsidRPr="00830B3A">
        <w:rPr>
          <w:rStyle w:val="markedcontent"/>
          <w:b/>
          <w:bCs/>
          <w:color w:val="C00000"/>
          <w:sz w:val="24"/>
          <w:szCs w:val="24"/>
        </w:rPr>
        <w:t>Przykład:</w:t>
      </w:r>
    </w:p>
    <w:p w14:paraId="660E4B8D" w14:textId="398049BC" w:rsidR="0031240A" w:rsidRPr="00830B3A" w:rsidRDefault="00577497" w:rsidP="00031605">
      <w:pPr>
        <w:spacing w:line="360" w:lineRule="auto"/>
        <w:ind w:left="357" w:firstLine="0"/>
        <w:jc w:val="left"/>
        <w:rPr>
          <w:rStyle w:val="Hipercze"/>
          <w:rFonts w:ascii="Calibri" w:eastAsia="Calibri" w:hAnsi="Calibri" w:cs="Calibri"/>
          <w:color w:val="auto"/>
          <w:sz w:val="24"/>
          <w:szCs w:val="24"/>
          <w:u w:val="none"/>
        </w:rPr>
      </w:pPr>
      <w:r w:rsidRPr="00830B3A">
        <w:rPr>
          <w:rStyle w:val="Hipercze"/>
          <w:rFonts w:ascii="Calibri" w:eastAsia="Calibri" w:hAnsi="Calibri" w:cs="Calibri"/>
          <w:color w:val="auto"/>
          <w:sz w:val="24"/>
          <w:szCs w:val="24"/>
          <w:u w:val="none"/>
        </w:rPr>
        <w:t>Składasz w naborze wnioski nr 1, 2, 3. W załączniku finansowym dla wniosku nr 1</w:t>
      </w:r>
    </w:p>
    <w:p w14:paraId="7545BDAD" w14:textId="76CA2034" w:rsidR="00577497" w:rsidRPr="00830B3A" w:rsidRDefault="00577497" w:rsidP="00031605">
      <w:pPr>
        <w:spacing w:line="360" w:lineRule="auto"/>
        <w:ind w:left="357" w:firstLine="0"/>
        <w:jc w:val="left"/>
        <w:rPr>
          <w:rStyle w:val="Hipercze"/>
          <w:color w:val="auto"/>
          <w:u w:val="none"/>
        </w:rPr>
      </w:pPr>
      <w:r w:rsidRPr="00830B3A">
        <w:rPr>
          <w:rStyle w:val="Hipercze"/>
          <w:rFonts w:ascii="Calibri" w:eastAsia="Calibri" w:hAnsi="Calibri" w:cs="Calibri"/>
          <w:color w:val="auto"/>
          <w:sz w:val="24"/>
          <w:szCs w:val="24"/>
          <w:u w:val="none"/>
        </w:rPr>
        <w:t>podajesz dane finansowe dla scenariusza bazowego bez projektu podlegającego ocenie</w:t>
      </w:r>
      <w:r w:rsidR="0031240A" w:rsidRPr="00830B3A">
        <w:rPr>
          <w:rStyle w:val="Hipercze"/>
          <w:rFonts w:ascii="Calibri" w:eastAsia="Calibri" w:hAnsi="Calibri" w:cs="Calibri"/>
          <w:color w:val="auto"/>
          <w:sz w:val="24"/>
          <w:szCs w:val="24"/>
          <w:u w:val="none"/>
        </w:rPr>
        <w:t xml:space="preserve"> </w:t>
      </w:r>
      <w:r w:rsidRPr="00830B3A">
        <w:rPr>
          <w:rStyle w:val="Hipercze"/>
          <w:rFonts w:ascii="Calibri" w:eastAsia="Calibri" w:hAnsi="Calibri" w:cs="Calibri"/>
          <w:color w:val="auto"/>
          <w:sz w:val="24"/>
          <w:szCs w:val="24"/>
          <w:u w:val="none"/>
        </w:rPr>
        <w:t>oraz dla projektu. Przy składaniu wniosku nr 2 dane finansowe uwzględniające projekt nr 1 muszą być podane jako dane finansowe dla scenariusza bazowego bez projektu nr 2. Przy składaniu wniosku nr 3 dane finansowe uwzględniające projekt nr 2 muszą być podane jako dane finansowe dla scenariusza bazowego bez projektu nr 3.</w:t>
      </w:r>
    </w:p>
    <w:p w14:paraId="063B1972" w14:textId="77777777" w:rsidR="00C841FD" w:rsidRDefault="00C841FD" w:rsidP="00031605">
      <w:pPr>
        <w:spacing w:before="240" w:after="120" w:line="360" w:lineRule="auto"/>
        <w:ind w:left="6" w:hanging="6"/>
        <w:jc w:val="left"/>
        <w:rPr>
          <w:color w:val="385623" w:themeColor="accent6" w:themeShade="80"/>
          <w:sz w:val="24"/>
          <w:szCs w:val="24"/>
        </w:rPr>
      </w:pPr>
      <w:bookmarkStart w:id="66" w:name="_Toc670371926"/>
      <w:r w:rsidRPr="0031240A">
        <w:rPr>
          <w:color w:val="385623" w:themeColor="accent6" w:themeShade="80"/>
          <w:sz w:val="24"/>
          <w:szCs w:val="24"/>
        </w:rPr>
        <w:t>Podsekcja</w:t>
      </w:r>
      <w:r>
        <w:rPr>
          <w:b/>
          <w:bCs/>
          <w:color w:val="385623" w:themeColor="accent6" w:themeShade="80"/>
          <w:sz w:val="24"/>
          <w:szCs w:val="24"/>
        </w:rPr>
        <w:t xml:space="preserve"> </w:t>
      </w:r>
      <w:r w:rsidRPr="00D7086E">
        <w:rPr>
          <w:b/>
          <w:bCs/>
          <w:color w:val="385623" w:themeColor="accent6" w:themeShade="80"/>
          <w:sz w:val="24"/>
          <w:szCs w:val="24"/>
        </w:rPr>
        <w:t>Załączniki</w:t>
      </w:r>
      <w:r>
        <w:rPr>
          <w:color w:val="385623" w:themeColor="accent6" w:themeShade="80"/>
          <w:sz w:val="24"/>
          <w:szCs w:val="24"/>
        </w:rPr>
        <w:t xml:space="preserve"> </w:t>
      </w:r>
      <w:r w:rsidRPr="00C92F31">
        <w:rPr>
          <w:color w:val="385623" w:themeColor="accent6" w:themeShade="80"/>
          <w:sz w:val="24"/>
          <w:szCs w:val="24"/>
        </w:rPr>
        <w:t xml:space="preserve">powiązana jest m.in. z kryterium: </w:t>
      </w:r>
    </w:p>
    <w:bookmarkEnd w:id="66"/>
    <w:p w14:paraId="244BD460" w14:textId="77777777" w:rsidR="00C841FD" w:rsidRPr="00F7307B" w:rsidRDefault="00C841FD" w:rsidP="00031605">
      <w:pPr>
        <w:pStyle w:val="Akapitzlist"/>
        <w:numPr>
          <w:ilvl w:val="0"/>
          <w:numId w:val="2"/>
        </w:numPr>
        <w:spacing w:line="360" w:lineRule="auto"/>
        <w:ind w:left="714" w:hanging="357"/>
        <w:jc w:val="left"/>
        <w:rPr>
          <w:color w:val="385623" w:themeColor="accent6" w:themeShade="80"/>
          <w:sz w:val="24"/>
          <w:szCs w:val="24"/>
        </w:rPr>
      </w:pPr>
      <w:r w:rsidRPr="487E742E">
        <w:rPr>
          <w:color w:val="385623" w:themeColor="accent6" w:themeShade="80"/>
          <w:sz w:val="24"/>
          <w:szCs w:val="24"/>
        </w:rPr>
        <w:lastRenderedPageBreak/>
        <w:t>Kompletność dokumentacji wymaganej na etapie aplikowania</w:t>
      </w:r>
    </w:p>
    <w:p w14:paraId="0C1F35EE" w14:textId="77777777" w:rsidR="00C841FD" w:rsidRDefault="00C841FD" w:rsidP="00031605">
      <w:pPr>
        <w:pStyle w:val="Akapitzlist"/>
        <w:numPr>
          <w:ilvl w:val="0"/>
          <w:numId w:val="2"/>
        </w:numPr>
        <w:spacing w:line="360" w:lineRule="auto"/>
        <w:ind w:left="714" w:hanging="357"/>
        <w:jc w:val="left"/>
        <w:rPr>
          <w:color w:val="385623" w:themeColor="accent6" w:themeShade="80"/>
          <w:sz w:val="24"/>
          <w:szCs w:val="24"/>
        </w:rPr>
      </w:pPr>
      <w:r w:rsidRPr="00AB16EF">
        <w:rPr>
          <w:color w:val="385623" w:themeColor="accent6" w:themeShade="80"/>
          <w:sz w:val="24"/>
          <w:szCs w:val="24"/>
        </w:rPr>
        <w:t xml:space="preserve">Brak podlegania wykluczeniu z ubiegania się o objęcie Przedsięwzięcia wsparciem </w:t>
      </w:r>
    </w:p>
    <w:p w14:paraId="246490C7" w14:textId="77777777" w:rsidR="00C841FD" w:rsidRDefault="00C841FD" w:rsidP="00031605">
      <w:pPr>
        <w:pStyle w:val="Akapitzlist"/>
        <w:numPr>
          <w:ilvl w:val="0"/>
          <w:numId w:val="2"/>
        </w:numPr>
        <w:spacing w:line="360" w:lineRule="auto"/>
        <w:ind w:left="714" w:hanging="357"/>
        <w:jc w:val="left"/>
        <w:rPr>
          <w:color w:val="385623" w:themeColor="accent6" w:themeShade="80"/>
          <w:sz w:val="24"/>
          <w:szCs w:val="24"/>
        </w:rPr>
      </w:pPr>
      <w:r w:rsidRPr="487E742E">
        <w:rPr>
          <w:color w:val="385623" w:themeColor="accent6" w:themeShade="80"/>
          <w:sz w:val="24"/>
          <w:szCs w:val="24"/>
        </w:rPr>
        <w:t xml:space="preserve">Prace nie zostały rozpoczęte przed dniem złożenia </w:t>
      </w:r>
      <w:r w:rsidRPr="00AB16EF">
        <w:rPr>
          <w:color w:val="385623" w:themeColor="accent6" w:themeShade="80"/>
          <w:sz w:val="24"/>
          <w:szCs w:val="24"/>
        </w:rPr>
        <w:t xml:space="preserve">Wniosku o objęcie Przedsięwzięcia wsparciem </w:t>
      </w:r>
    </w:p>
    <w:p w14:paraId="4112E74D" w14:textId="77777777" w:rsidR="00C841FD" w:rsidRDefault="00C841FD" w:rsidP="00031605">
      <w:pPr>
        <w:pStyle w:val="Akapitzlist"/>
        <w:numPr>
          <w:ilvl w:val="0"/>
          <w:numId w:val="2"/>
        </w:numPr>
        <w:spacing w:line="360" w:lineRule="auto"/>
        <w:ind w:left="714" w:hanging="357"/>
        <w:jc w:val="left"/>
        <w:rPr>
          <w:color w:val="385623" w:themeColor="accent6" w:themeShade="80"/>
          <w:sz w:val="24"/>
          <w:szCs w:val="24"/>
        </w:rPr>
      </w:pPr>
      <w:r w:rsidRPr="487E742E">
        <w:rPr>
          <w:color w:val="385623" w:themeColor="accent6" w:themeShade="80"/>
          <w:sz w:val="24"/>
          <w:szCs w:val="24"/>
        </w:rPr>
        <w:t>Brak podwójnego finansowania</w:t>
      </w:r>
    </w:p>
    <w:p w14:paraId="218F9A02" w14:textId="35DF73D9" w:rsidR="00CE4EF0" w:rsidRDefault="00CE4EF0" w:rsidP="00031605">
      <w:pPr>
        <w:pStyle w:val="Akapitzlist"/>
        <w:numPr>
          <w:ilvl w:val="0"/>
          <w:numId w:val="2"/>
        </w:numPr>
        <w:spacing w:line="360" w:lineRule="auto"/>
        <w:ind w:left="714" w:hanging="357"/>
        <w:jc w:val="left"/>
        <w:rPr>
          <w:color w:val="385623" w:themeColor="accent6" w:themeShade="80"/>
          <w:sz w:val="24"/>
          <w:szCs w:val="24"/>
        </w:rPr>
      </w:pPr>
      <w:r w:rsidRPr="00CE4EF0">
        <w:rPr>
          <w:color w:val="385623" w:themeColor="accent6" w:themeShade="80"/>
          <w:sz w:val="24"/>
          <w:szCs w:val="24"/>
        </w:rPr>
        <w:t>Sytuacja finansowa Wnioskodawcy i wykonalność finansowa Przedsięwzięcia</w:t>
      </w:r>
    </w:p>
    <w:p w14:paraId="0D4059FB" w14:textId="77777777" w:rsidR="00C841FD" w:rsidRDefault="00C841FD" w:rsidP="00031605">
      <w:pPr>
        <w:pStyle w:val="Akapitzlist"/>
        <w:numPr>
          <w:ilvl w:val="0"/>
          <w:numId w:val="2"/>
        </w:numPr>
        <w:spacing w:line="360" w:lineRule="auto"/>
        <w:ind w:left="714" w:hanging="357"/>
        <w:jc w:val="left"/>
        <w:rPr>
          <w:color w:val="385623" w:themeColor="accent6" w:themeShade="80"/>
          <w:sz w:val="24"/>
          <w:szCs w:val="24"/>
        </w:rPr>
      </w:pPr>
      <w:r w:rsidRPr="487E742E">
        <w:rPr>
          <w:color w:val="385623" w:themeColor="accent6" w:themeShade="80"/>
          <w:sz w:val="24"/>
          <w:szCs w:val="24"/>
        </w:rPr>
        <w:t>Zapewnienie hurtowego dostępu do wybudowanej infrastruktury</w:t>
      </w:r>
    </w:p>
    <w:p w14:paraId="78C89FF6" w14:textId="77777777" w:rsidR="00C841FD" w:rsidRDefault="00C841FD" w:rsidP="00031605">
      <w:pPr>
        <w:pStyle w:val="Akapitzlist"/>
        <w:numPr>
          <w:ilvl w:val="0"/>
          <w:numId w:val="2"/>
        </w:numPr>
        <w:spacing w:line="360" w:lineRule="auto"/>
        <w:ind w:left="714" w:hanging="357"/>
        <w:jc w:val="left"/>
        <w:rPr>
          <w:color w:val="385623" w:themeColor="accent6" w:themeShade="80"/>
          <w:sz w:val="24"/>
          <w:szCs w:val="24"/>
        </w:rPr>
      </w:pPr>
      <w:r w:rsidRPr="487E742E">
        <w:rPr>
          <w:color w:val="385623" w:themeColor="accent6" w:themeShade="80"/>
          <w:sz w:val="24"/>
          <w:szCs w:val="24"/>
        </w:rPr>
        <w:t>Wnioskodawca nie jest przedsiębiorstwem znajdującym się w trudnej sytuacji w rozumieniu art. 2 pkt 18 Rozporządzenia Komisji (UE) nr 651/2014</w:t>
      </w:r>
    </w:p>
    <w:p w14:paraId="089C8428" w14:textId="0A4C21FE" w:rsidR="00326A4A" w:rsidRPr="009D020D" w:rsidRDefault="00E165F3" w:rsidP="009D020D">
      <w:pPr>
        <w:pStyle w:val="Akapitzlist"/>
        <w:numPr>
          <w:ilvl w:val="0"/>
          <w:numId w:val="2"/>
        </w:numPr>
        <w:spacing w:line="360" w:lineRule="auto"/>
        <w:ind w:left="714" w:hanging="357"/>
        <w:jc w:val="left"/>
        <w:rPr>
          <w:color w:val="385623" w:themeColor="accent6" w:themeShade="80"/>
          <w:sz w:val="24"/>
          <w:szCs w:val="24"/>
        </w:rPr>
      </w:pPr>
      <w:r w:rsidRPr="487E742E">
        <w:rPr>
          <w:color w:val="385623" w:themeColor="accent6" w:themeShade="80"/>
          <w:sz w:val="24"/>
          <w:szCs w:val="24"/>
        </w:rPr>
        <w:t>Zachowanie zgodności z zasadą równości szans i niedyskryminacji oraz zasadą równości szans kobiet i mężczyzn</w:t>
      </w:r>
    </w:p>
    <w:sectPr w:rsidR="00326A4A" w:rsidRPr="009D020D" w:rsidSect="00D767AF">
      <w:headerReference w:type="even" r:id="rId17"/>
      <w:headerReference w:type="default" r:id="rId18"/>
      <w:footerReference w:type="even" r:id="rId19"/>
      <w:footerReference w:type="default" r:id="rId20"/>
      <w:pgSz w:w="11906" w:h="16838"/>
      <w:pgMar w:top="1797" w:right="1383" w:bottom="1225" w:left="1418" w:header="709" w:footer="71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A6374" w14:textId="77777777" w:rsidR="001A55F5" w:rsidRDefault="001A55F5">
      <w:pPr>
        <w:spacing w:after="0" w:line="240" w:lineRule="auto"/>
      </w:pPr>
      <w:r>
        <w:separator/>
      </w:r>
    </w:p>
  </w:endnote>
  <w:endnote w:type="continuationSeparator" w:id="0">
    <w:p w14:paraId="3BEC7794" w14:textId="77777777" w:rsidR="001A55F5" w:rsidRDefault="001A55F5">
      <w:pPr>
        <w:spacing w:after="0" w:line="240" w:lineRule="auto"/>
      </w:pPr>
      <w:r>
        <w:continuationSeparator/>
      </w:r>
    </w:p>
  </w:endnote>
  <w:endnote w:type="continuationNotice" w:id="1">
    <w:p w14:paraId="13ED602A" w14:textId="77777777" w:rsidR="001A55F5" w:rsidRDefault="001A55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57E29" w14:textId="1FF7B23A" w:rsidR="00A15D7E" w:rsidRDefault="00A15D7E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3929937"/>
      <w:docPartObj>
        <w:docPartGallery w:val="Page Numbers (Bottom of Page)"/>
        <w:docPartUnique/>
      </w:docPartObj>
    </w:sdtPr>
    <w:sdtEndPr/>
    <w:sdtContent>
      <w:p w14:paraId="53B5B05C" w14:textId="42890687" w:rsidR="00A15D7E" w:rsidRPr="004F56B3" w:rsidRDefault="00D767AF" w:rsidP="004469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65938" w14:textId="77777777" w:rsidR="001A55F5" w:rsidRDefault="001A55F5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14:paraId="25C6185F" w14:textId="77777777" w:rsidR="001A55F5" w:rsidRDefault="001A55F5">
      <w:pPr>
        <w:spacing w:after="0" w:line="259" w:lineRule="auto"/>
        <w:ind w:left="0" w:firstLine="0"/>
        <w:jc w:val="left"/>
      </w:pPr>
      <w:r>
        <w:continuationSeparator/>
      </w:r>
    </w:p>
  </w:footnote>
  <w:footnote w:type="continuationNotice" w:id="1">
    <w:p w14:paraId="4426818A" w14:textId="77777777" w:rsidR="001A55F5" w:rsidRDefault="001A55F5">
      <w:pPr>
        <w:spacing w:after="0" w:line="240" w:lineRule="auto"/>
      </w:pPr>
    </w:p>
  </w:footnote>
  <w:footnote w:id="2">
    <w:p w14:paraId="60EECCD9" w14:textId="77777777" w:rsidR="005F0221" w:rsidRPr="00535817" w:rsidRDefault="005F0221" w:rsidP="005F0221">
      <w:pPr>
        <w:pStyle w:val="Tekstprzypisudolnego"/>
      </w:pPr>
      <w:r>
        <w:rPr>
          <w:rStyle w:val="Odwoanieprzypisudolnego"/>
        </w:rPr>
        <w:footnoteRef/>
      </w:r>
      <w:r>
        <w:t xml:space="preserve"> Źródło: </w:t>
      </w:r>
      <w:r w:rsidRPr="00535817">
        <w:t>Podpis kwalifikowany</w:t>
      </w:r>
      <w:r>
        <w:t xml:space="preserve">, portal biznes.gov.pl, link: </w:t>
      </w:r>
      <w:hyperlink r:id="rId1" w:history="1">
        <w:r w:rsidRPr="00954277">
          <w:rPr>
            <w:rStyle w:val="Hipercze"/>
          </w:rPr>
          <w:t>https://www.biznes.gov.pl/pl/portal/0075</w:t>
        </w:r>
      </w:hyperlink>
      <w:r>
        <w:t xml:space="preserve"> (dostęp: 04.02.2025 10:29:59)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7A302" w14:textId="77777777" w:rsidR="00A15D7E" w:rsidRDefault="00A15D7E">
    <w:pPr>
      <w:pStyle w:val="Nagwek"/>
    </w:pPr>
    <w:r w:rsidRPr="00DE49C4">
      <w:rPr>
        <w:rFonts w:ascii="Calibri" w:eastAsia="Calibri" w:hAnsi="Calibri" w:cs="Calibri"/>
        <w:noProof/>
        <w:color w:val="0563C1"/>
        <w:kern w:val="2"/>
        <w:sz w:val="24"/>
        <w:u w:val="single"/>
        <w14:ligatures w14:val="standardContextual"/>
      </w:rPr>
      <w:drawing>
        <wp:inline distT="0" distB="0" distL="0" distR="0" wp14:anchorId="5A159B0F" wp14:editId="09EA837E">
          <wp:extent cx="5760720" cy="339090"/>
          <wp:effectExtent l="0" t="0" r="0" b="3810"/>
          <wp:docPr id="1030214165" name="Obraz 1030214165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C5F09" w14:textId="19EFA7F5" w:rsidR="00A15D7E" w:rsidRDefault="00A15D7E">
    <w:pPr>
      <w:pStyle w:val="Nagwek"/>
    </w:pPr>
    <w:r w:rsidRPr="001F44C2">
      <w:rPr>
        <w:rFonts w:ascii="Trebuchet MS" w:eastAsia="Trebuchet MS" w:hAnsi="Trebuchet MS" w:cs="Trebuchet MS"/>
        <w:noProof/>
        <w:color w:val="000000"/>
      </w:rPr>
      <w:drawing>
        <wp:inline distT="0" distB="0" distL="0" distR="0" wp14:anchorId="1A0B1123" wp14:editId="359D28DB">
          <wp:extent cx="5760720" cy="339311"/>
          <wp:effectExtent l="0" t="0" r="0" b="3810"/>
          <wp:docPr id="6191" name="Obraz 1" descr="obraz">
            <a:extLst xmlns:a="http://schemas.openxmlformats.org/drawingml/2006/main">
              <a:ext uri="{FF2B5EF4-FFF2-40B4-BE49-F238E27FC236}">
                <a16:creationId xmlns:a16="http://schemas.microsoft.com/office/drawing/2014/main" id="{67D5CEAE-13AC-0FB8-422E-2446B82EADB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1" name="Obraz 1" descr="obraz">
                    <a:extLst>
                      <a:ext uri="{FF2B5EF4-FFF2-40B4-BE49-F238E27FC236}">
                        <a16:creationId xmlns:a16="http://schemas.microsoft.com/office/drawing/2014/main" id="{67D5CEAE-13AC-0FB8-422E-2446B82EADB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39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F92"/>
    <w:multiLevelType w:val="hybridMultilevel"/>
    <w:tmpl w:val="1CA43EE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46D68"/>
    <w:multiLevelType w:val="hybridMultilevel"/>
    <w:tmpl w:val="065676D4"/>
    <w:lvl w:ilvl="0" w:tplc="78F0360E">
      <w:start w:val="1"/>
      <w:numFmt w:val="bullet"/>
      <w:lvlText w:val="—"/>
      <w:lvlJc w:val="left"/>
      <w:pPr>
        <w:ind w:left="36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5C0EE0"/>
    <w:multiLevelType w:val="hybridMultilevel"/>
    <w:tmpl w:val="837A6C30"/>
    <w:lvl w:ilvl="0" w:tplc="DFDA55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770D4"/>
    <w:multiLevelType w:val="hybridMultilevel"/>
    <w:tmpl w:val="B90802C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9081F"/>
    <w:multiLevelType w:val="hybridMultilevel"/>
    <w:tmpl w:val="79D2F2C4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5" w15:restartNumberingAfterBreak="0">
    <w:nsid w:val="095704DA"/>
    <w:multiLevelType w:val="hybridMultilevel"/>
    <w:tmpl w:val="84E60DB4"/>
    <w:lvl w:ilvl="0" w:tplc="06265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527440"/>
    <w:multiLevelType w:val="hybridMultilevel"/>
    <w:tmpl w:val="13AAD16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90F99"/>
    <w:multiLevelType w:val="hybridMultilevel"/>
    <w:tmpl w:val="BDEE0E02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529E1"/>
    <w:multiLevelType w:val="hybridMultilevel"/>
    <w:tmpl w:val="8DFEEB5E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9" w15:restartNumberingAfterBreak="0">
    <w:nsid w:val="12242B84"/>
    <w:multiLevelType w:val="hybridMultilevel"/>
    <w:tmpl w:val="D9402D7E"/>
    <w:lvl w:ilvl="0" w:tplc="C44894F0">
      <w:start w:val="1"/>
      <w:numFmt w:val="decimal"/>
      <w:lvlText w:val="%1."/>
      <w:lvlJc w:val="left"/>
      <w:pPr>
        <w:ind w:left="720" w:hanging="360"/>
      </w:pPr>
      <w:rPr>
        <w:rFonts w:ascii="Calibri" w:eastAsia="Trebuchet MS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FB6D64"/>
    <w:multiLevelType w:val="hybridMultilevel"/>
    <w:tmpl w:val="D4DA41BC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2876FE"/>
    <w:multiLevelType w:val="hybridMultilevel"/>
    <w:tmpl w:val="EE8AA37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85C45"/>
    <w:multiLevelType w:val="hybridMultilevel"/>
    <w:tmpl w:val="FE0217A4"/>
    <w:lvl w:ilvl="0" w:tplc="78F0360E">
      <w:start w:val="1"/>
      <w:numFmt w:val="bullet"/>
      <w:lvlText w:val="—"/>
      <w:lvlJc w:val="left"/>
      <w:pPr>
        <w:ind w:left="765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86801A8"/>
    <w:multiLevelType w:val="hybridMultilevel"/>
    <w:tmpl w:val="66949A04"/>
    <w:lvl w:ilvl="0" w:tplc="78F0360E">
      <w:start w:val="1"/>
      <w:numFmt w:val="bullet"/>
      <w:lvlText w:val="—"/>
      <w:lvlJc w:val="left"/>
      <w:pPr>
        <w:ind w:left="36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C42A7B"/>
    <w:multiLevelType w:val="hybridMultilevel"/>
    <w:tmpl w:val="F9E44FA0"/>
    <w:lvl w:ilvl="0" w:tplc="78F0360E">
      <w:start w:val="1"/>
      <w:numFmt w:val="bullet"/>
      <w:lvlText w:val="—"/>
      <w:lvlJc w:val="left"/>
      <w:pPr>
        <w:ind w:left="93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5" w15:restartNumberingAfterBreak="0">
    <w:nsid w:val="1A381B41"/>
    <w:multiLevelType w:val="multilevel"/>
    <w:tmpl w:val="806C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7D4192"/>
    <w:multiLevelType w:val="hybridMultilevel"/>
    <w:tmpl w:val="65B40E18"/>
    <w:lvl w:ilvl="0" w:tplc="FCBC6678">
      <w:start w:val="1"/>
      <w:numFmt w:val="decimal"/>
      <w:lvlText w:val="%1)"/>
      <w:lvlJc w:val="left"/>
      <w:pPr>
        <w:ind w:left="1428" w:hanging="360"/>
      </w:pPr>
    </w:lvl>
    <w:lvl w:ilvl="1" w:tplc="83FA9A96">
      <w:start w:val="1"/>
      <w:numFmt w:val="lowerLetter"/>
      <w:lvlText w:val="%2."/>
      <w:lvlJc w:val="left"/>
      <w:pPr>
        <w:ind w:left="2148" w:hanging="360"/>
      </w:pPr>
    </w:lvl>
    <w:lvl w:ilvl="2" w:tplc="12EC30A0">
      <w:start w:val="1"/>
      <w:numFmt w:val="lowerRoman"/>
      <w:lvlText w:val="%3."/>
      <w:lvlJc w:val="right"/>
      <w:pPr>
        <w:ind w:left="2868" w:hanging="180"/>
      </w:pPr>
    </w:lvl>
    <w:lvl w:ilvl="3" w:tplc="CCAEAFA6">
      <w:start w:val="1"/>
      <w:numFmt w:val="decimal"/>
      <w:lvlText w:val="%4."/>
      <w:lvlJc w:val="left"/>
      <w:pPr>
        <w:ind w:left="3588" w:hanging="360"/>
      </w:pPr>
    </w:lvl>
    <w:lvl w:ilvl="4" w:tplc="1E9210D6">
      <w:start w:val="1"/>
      <w:numFmt w:val="lowerLetter"/>
      <w:lvlText w:val="%5."/>
      <w:lvlJc w:val="left"/>
      <w:pPr>
        <w:ind w:left="4308" w:hanging="360"/>
      </w:pPr>
    </w:lvl>
    <w:lvl w:ilvl="5" w:tplc="4B16158C">
      <w:start w:val="1"/>
      <w:numFmt w:val="lowerRoman"/>
      <w:lvlText w:val="%6."/>
      <w:lvlJc w:val="right"/>
      <w:pPr>
        <w:ind w:left="5028" w:hanging="180"/>
      </w:pPr>
    </w:lvl>
    <w:lvl w:ilvl="6" w:tplc="17C0895E">
      <w:start w:val="1"/>
      <w:numFmt w:val="decimal"/>
      <w:lvlText w:val="%7."/>
      <w:lvlJc w:val="left"/>
      <w:pPr>
        <w:ind w:left="5748" w:hanging="360"/>
      </w:pPr>
    </w:lvl>
    <w:lvl w:ilvl="7" w:tplc="57142728">
      <w:start w:val="1"/>
      <w:numFmt w:val="lowerLetter"/>
      <w:lvlText w:val="%8."/>
      <w:lvlJc w:val="left"/>
      <w:pPr>
        <w:ind w:left="6468" w:hanging="360"/>
      </w:pPr>
    </w:lvl>
    <w:lvl w:ilvl="8" w:tplc="7012FB4C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1E1D7903"/>
    <w:multiLevelType w:val="hybridMultilevel"/>
    <w:tmpl w:val="8572DF3E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8" w15:restartNumberingAfterBreak="0">
    <w:nsid w:val="22D02BB9"/>
    <w:multiLevelType w:val="hybridMultilevel"/>
    <w:tmpl w:val="8AAA04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F6AA4C"/>
    <w:multiLevelType w:val="hybridMultilevel"/>
    <w:tmpl w:val="FFFFFFFF"/>
    <w:lvl w:ilvl="0" w:tplc="BA96B7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F4EC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3CFF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65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AE9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801C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E45B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409E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02FE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AC7334"/>
    <w:multiLevelType w:val="hybridMultilevel"/>
    <w:tmpl w:val="BCE06016"/>
    <w:lvl w:ilvl="0" w:tplc="78F0360E">
      <w:start w:val="1"/>
      <w:numFmt w:val="bullet"/>
      <w:lvlText w:val="—"/>
      <w:lvlJc w:val="left"/>
      <w:pPr>
        <w:ind w:left="376"/>
      </w:pPr>
      <w:rPr>
        <w:rFonts w:ascii="Vivaldi" w:hAnsi="Vivald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6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1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8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9D624AA"/>
    <w:multiLevelType w:val="hybridMultilevel"/>
    <w:tmpl w:val="6B10DB80"/>
    <w:lvl w:ilvl="0" w:tplc="78F0360E">
      <w:start w:val="1"/>
      <w:numFmt w:val="bullet"/>
      <w:lvlText w:val="—"/>
      <w:lvlJc w:val="left"/>
      <w:pPr>
        <w:ind w:left="360"/>
      </w:pPr>
      <w:rPr>
        <w:rFonts w:ascii="Vivaldi" w:hAnsi="Vivald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—"/>
      <w:lvlJc w:val="left"/>
      <w:pPr>
        <w:ind w:left="1068" w:hanging="360"/>
      </w:pPr>
      <w:rPr>
        <w:rFonts w:ascii="Vivaldi" w:hAnsi="Vivaldi" w:hint="default"/>
      </w:rPr>
    </w:lvl>
    <w:lvl w:ilvl="2" w:tplc="FFFFFFFF">
      <w:start w:val="1"/>
      <w:numFmt w:val="bullet"/>
      <w:lvlText w:val="▪"/>
      <w:lvlJc w:val="left"/>
      <w:pPr>
        <w:ind w:left="12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0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7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4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1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8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6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B940592"/>
    <w:multiLevelType w:val="multilevel"/>
    <w:tmpl w:val="D888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A25F0A"/>
    <w:multiLevelType w:val="hybridMultilevel"/>
    <w:tmpl w:val="A21235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4850821"/>
    <w:multiLevelType w:val="hybridMultilevel"/>
    <w:tmpl w:val="17FEC0E8"/>
    <w:lvl w:ilvl="0" w:tplc="1CFAE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48577F"/>
    <w:multiLevelType w:val="hybridMultilevel"/>
    <w:tmpl w:val="DF18510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594536"/>
    <w:multiLevelType w:val="hybridMultilevel"/>
    <w:tmpl w:val="BD32D4FE"/>
    <w:lvl w:ilvl="0" w:tplc="3E40976C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2642E3"/>
    <w:multiLevelType w:val="hybridMultilevel"/>
    <w:tmpl w:val="9608546A"/>
    <w:lvl w:ilvl="0" w:tplc="1CFAEC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CD271B2"/>
    <w:multiLevelType w:val="hybridMultilevel"/>
    <w:tmpl w:val="0658BFD8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9" w15:restartNumberingAfterBreak="0">
    <w:nsid w:val="400F2F4B"/>
    <w:multiLevelType w:val="multilevel"/>
    <w:tmpl w:val="221C0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054139"/>
    <w:multiLevelType w:val="hybridMultilevel"/>
    <w:tmpl w:val="DFBA7B1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B748AE"/>
    <w:multiLevelType w:val="hybridMultilevel"/>
    <w:tmpl w:val="B8E0DB1A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80C73"/>
    <w:multiLevelType w:val="hybridMultilevel"/>
    <w:tmpl w:val="96000444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33" w15:restartNumberingAfterBreak="0">
    <w:nsid w:val="538F4D71"/>
    <w:multiLevelType w:val="hybridMultilevel"/>
    <w:tmpl w:val="600623D6"/>
    <w:lvl w:ilvl="0" w:tplc="1826DF84">
      <w:start w:val="1"/>
      <w:numFmt w:val="decimal"/>
      <w:lvlText w:val="%1."/>
      <w:lvlJc w:val="left"/>
      <w:pPr>
        <w:ind w:left="1020" w:hanging="360"/>
      </w:pPr>
    </w:lvl>
    <w:lvl w:ilvl="1" w:tplc="8BC2FC68">
      <w:start w:val="1"/>
      <w:numFmt w:val="decimal"/>
      <w:lvlText w:val="%2."/>
      <w:lvlJc w:val="left"/>
      <w:pPr>
        <w:ind w:left="1020" w:hanging="360"/>
      </w:pPr>
    </w:lvl>
    <w:lvl w:ilvl="2" w:tplc="EFAAD0F6">
      <w:start w:val="1"/>
      <w:numFmt w:val="decimal"/>
      <w:lvlText w:val="%3."/>
      <w:lvlJc w:val="left"/>
      <w:pPr>
        <w:ind w:left="1020" w:hanging="360"/>
      </w:pPr>
    </w:lvl>
    <w:lvl w:ilvl="3" w:tplc="E43EE4E8">
      <w:start w:val="1"/>
      <w:numFmt w:val="decimal"/>
      <w:lvlText w:val="%4."/>
      <w:lvlJc w:val="left"/>
      <w:pPr>
        <w:ind w:left="1020" w:hanging="360"/>
      </w:pPr>
    </w:lvl>
    <w:lvl w:ilvl="4" w:tplc="25D6E612">
      <w:start w:val="1"/>
      <w:numFmt w:val="decimal"/>
      <w:lvlText w:val="%5."/>
      <w:lvlJc w:val="left"/>
      <w:pPr>
        <w:ind w:left="1020" w:hanging="360"/>
      </w:pPr>
    </w:lvl>
    <w:lvl w:ilvl="5" w:tplc="DAAEF42C">
      <w:start w:val="1"/>
      <w:numFmt w:val="decimal"/>
      <w:lvlText w:val="%6."/>
      <w:lvlJc w:val="left"/>
      <w:pPr>
        <w:ind w:left="1020" w:hanging="360"/>
      </w:pPr>
    </w:lvl>
    <w:lvl w:ilvl="6" w:tplc="CA4660D8">
      <w:start w:val="1"/>
      <w:numFmt w:val="decimal"/>
      <w:lvlText w:val="%7."/>
      <w:lvlJc w:val="left"/>
      <w:pPr>
        <w:ind w:left="1020" w:hanging="360"/>
      </w:pPr>
    </w:lvl>
    <w:lvl w:ilvl="7" w:tplc="B85E706A">
      <w:start w:val="1"/>
      <w:numFmt w:val="decimal"/>
      <w:lvlText w:val="%8."/>
      <w:lvlJc w:val="left"/>
      <w:pPr>
        <w:ind w:left="1020" w:hanging="360"/>
      </w:pPr>
    </w:lvl>
    <w:lvl w:ilvl="8" w:tplc="08D4180A">
      <w:start w:val="1"/>
      <w:numFmt w:val="decimal"/>
      <w:lvlText w:val="%9."/>
      <w:lvlJc w:val="left"/>
      <w:pPr>
        <w:ind w:left="1020" w:hanging="360"/>
      </w:pPr>
    </w:lvl>
  </w:abstractNum>
  <w:abstractNum w:abstractNumId="34" w15:restartNumberingAfterBreak="0">
    <w:nsid w:val="5409192B"/>
    <w:multiLevelType w:val="hybridMultilevel"/>
    <w:tmpl w:val="C8866378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35" w15:restartNumberingAfterBreak="0">
    <w:nsid w:val="560A0ABB"/>
    <w:multiLevelType w:val="hybridMultilevel"/>
    <w:tmpl w:val="BFA0189E"/>
    <w:lvl w:ilvl="0" w:tplc="D65052A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3B2C07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12A3B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5A5A95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77649C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D00F9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53B6DEB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2568DB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BF2BE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6" w15:restartNumberingAfterBreak="0">
    <w:nsid w:val="569F5D0A"/>
    <w:multiLevelType w:val="hybridMultilevel"/>
    <w:tmpl w:val="01DCAA62"/>
    <w:lvl w:ilvl="0" w:tplc="78F0360E">
      <w:start w:val="1"/>
      <w:numFmt w:val="bullet"/>
      <w:lvlText w:val="—"/>
      <w:lvlJc w:val="left"/>
      <w:pPr>
        <w:ind w:left="36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0305895"/>
    <w:multiLevelType w:val="hybridMultilevel"/>
    <w:tmpl w:val="3524FA24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1D0864"/>
    <w:multiLevelType w:val="hybridMultilevel"/>
    <w:tmpl w:val="255A6F28"/>
    <w:lvl w:ilvl="0" w:tplc="78F0360E">
      <w:start w:val="1"/>
      <w:numFmt w:val="bullet"/>
      <w:lvlText w:val="—"/>
      <w:lvlJc w:val="left"/>
      <w:pPr>
        <w:ind w:left="72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39" w15:restartNumberingAfterBreak="0">
    <w:nsid w:val="65A82060"/>
    <w:multiLevelType w:val="hybridMultilevel"/>
    <w:tmpl w:val="8FFC3DD6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794880"/>
    <w:multiLevelType w:val="hybridMultilevel"/>
    <w:tmpl w:val="6E2AAFA8"/>
    <w:lvl w:ilvl="0" w:tplc="4940A66A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41" w15:restartNumberingAfterBreak="0">
    <w:nsid w:val="6B527D8E"/>
    <w:multiLevelType w:val="hybridMultilevel"/>
    <w:tmpl w:val="25C085F4"/>
    <w:lvl w:ilvl="0" w:tplc="69F8B64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2D48732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CDBC25E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74B00E0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0D1EA6C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4A60A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7C4B42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5CC2FB8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CCD834A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2" w15:restartNumberingAfterBreak="0">
    <w:nsid w:val="6C710C83"/>
    <w:multiLevelType w:val="hybridMultilevel"/>
    <w:tmpl w:val="33FEEB3C"/>
    <w:lvl w:ilvl="0" w:tplc="FFFFFFFF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CA590B"/>
    <w:multiLevelType w:val="hybridMultilevel"/>
    <w:tmpl w:val="AF8887BE"/>
    <w:lvl w:ilvl="0" w:tplc="0EBEE6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2E74B5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1E3FDC"/>
    <w:multiLevelType w:val="multilevel"/>
    <w:tmpl w:val="247AA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08F6A1B"/>
    <w:multiLevelType w:val="hybridMultilevel"/>
    <w:tmpl w:val="5D668CC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6E696F"/>
    <w:multiLevelType w:val="hybridMultilevel"/>
    <w:tmpl w:val="8AAA04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03503C"/>
    <w:multiLevelType w:val="hybridMultilevel"/>
    <w:tmpl w:val="A9F463C8"/>
    <w:lvl w:ilvl="0" w:tplc="7B0C1B50">
      <w:start w:val="1"/>
      <w:numFmt w:val="bullet"/>
      <w:lvlText w:val="-"/>
      <w:lvlJc w:val="left"/>
      <w:pPr>
        <w:ind w:left="368" w:hanging="360"/>
      </w:pPr>
      <w:rPr>
        <w:rFonts w:ascii="Arial" w:eastAsia="Arial" w:hAnsi="Arial" w:cs="Arial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48" w15:restartNumberingAfterBreak="0">
    <w:nsid w:val="7E4A30D9"/>
    <w:multiLevelType w:val="hybridMultilevel"/>
    <w:tmpl w:val="5AE6C1EE"/>
    <w:lvl w:ilvl="0" w:tplc="78F0360E">
      <w:start w:val="1"/>
      <w:numFmt w:val="bullet"/>
      <w:lvlText w:val="—"/>
      <w:lvlJc w:val="left"/>
      <w:pPr>
        <w:ind w:left="720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FF5550"/>
    <w:multiLevelType w:val="hybridMultilevel"/>
    <w:tmpl w:val="665C431C"/>
    <w:lvl w:ilvl="0" w:tplc="78F0360E">
      <w:start w:val="1"/>
      <w:numFmt w:val="bullet"/>
      <w:lvlText w:val="—"/>
      <w:lvlJc w:val="left"/>
      <w:pPr>
        <w:ind w:left="368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 w16cid:durableId="1131747861">
    <w:abstractNumId w:val="19"/>
  </w:num>
  <w:num w:numId="2" w16cid:durableId="90782113">
    <w:abstractNumId w:val="7"/>
  </w:num>
  <w:num w:numId="3" w16cid:durableId="780296448">
    <w:abstractNumId w:val="24"/>
  </w:num>
  <w:num w:numId="4" w16cid:durableId="921834729">
    <w:abstractNumId w:val="27"/>
  </w:num>
  <w:num w:numId="5" w16cid:durableId="1250575504">
    <w:abstractNumId w:val="47"/>
  </w:num>
  <w:num w:numId="6" w16cid:durableId="294407863">
    <w:abstractNumId w:val="4"/>
  </w:num>
  <w:num w:numId="7" w16cid:durableId="407726527">
    <w:abstractNumId w:val="49"/>
  </w:num>
  <w:num w:numId="8" w16cid:durableId="1799758794">
    <w:abstractNumId w:val="13"/>
  </w:num>
  <w:num w:numId="9" w16cid:durableId="1841699112">
    <w:abstractNumId w:val="1"/>
  </w:num>
  <w:num w:numId="10" w16cid:durableId="1615870400">
    <w:abstractNumId w:val="20"/>
  </w:num>
  <w:num w:numId="11" w16cid:durableId="1897473011">
    <w:abstractNumId w:val="40"/>
  </w:num>
  <w:num w:numId="12" w16cid:durableId="1467309190">
    <w:abstractNumId w:val="3"/>
  </w:num>
  <w:num w:numId="13" w16cid:durableId="884751725">
    <w:abstractNumId w:val="25"/>
  </w:num>
  <w:num w:numId="14" w16cid:durableId="599340610">
    <w:abstractNumId w:val="11"/>
  </w:num>
  <w:num w:numId="15" w16cid:durableId="1438794846">
    <w:abstractNumId w:val="9"/>
  </w:num>
  <w:num w:numId="16" w16cid:durableId="1250967779">
    <w:abstractNumId w:val="37"/>
  </w:num>
  <w:num w:numId="17" w16cid:durableId="1259945437">
    <w:abstractNumId w:val="0"/>
  </w:num>
  <w:num w:numId="18" w16cid:durableId="322124968">
    <w:abstractNumId w:val="39"/>
  </w:num>
  <w:num w:numId="19" w16cid:durableId="1262757414">
    <w:abstractNumId w:val="48"/>
  </w:num>
  <w:num w:numId="20" w16cid:durableId="1924489248">
    <w:abstractNumId w:val="42"/>
  </w:num>
  <w:num w:numId="21" w16cid:durableId="1204707234">
    <w:abstractNumId w:val="2"/>
  </w:num>
  <w:num w:numId="22" w16cid:durableId="1149522308">
    <w:abstractNumId w:val="34"/>
  </w:num>
  <w:num w:numId="23" w16cid:durableId="1855651946">
    <w:abstractNumId w:val="8"/>
  </w:num>
  <w:num w:numId="24" w16cid:durableId="1399551942">
    <w:abstractNumId w:val="14"/>
  </w:num>
  <w:num w:numId="25" w16cid:durableId="827475354">
    <w:abstractNumId w:val="6"/>
  </w:num>
  <w:num w:numId="26" w16cid:durableId="1231237585">
    <w:abstractNumId w:val="21"/>
  </w:num>
  <w:num w:numId="27" w16cid:durableId="2078671167">
    <w:abstractNumId w:val="38"/>
  </w:num>
  <w:num w:numId="28" w16cid:durableId="980038176">
    <w:abstractNumId w:val="31"/>
  </w:num>
  <w:num w:numId="29" w16cid:durableId="1849059848">
    <w:abstractNumId w:val="41"/>
  </w:num>
  <w:num w:numId="30" w16cid:durableId="1784375329">
    <w:abstractNumId w:val="18"/>
  </w:num>
  <w:num w:numId="31" w16cid:durableId="1765152542">
    <w:abstractNumId w:val="26"/>
  </w:num>
  <w:num w:numId="32" w16cid:durableId="675575631">
    <w:abstractNumId w:val="33"/>
  </w:num>
  <w:num w:numId="33" w16cid:durableId="1808357526">
    <w:abstractNumId w:val="36"/>
  </w:num>
  <w:num w:numId="34" w16cid:durableId="2009675894">
    <w:abstractNumId w:val="46"/>
  </w:num>
  <w:num w:numId="35" w16cid:durableId="1194266479">
    <w:abstractNumId w:val="43"/>
  </w:num>
  <w:num w:numId="36" w16cid:durableId="855967871">
    <w:abstractNumId w:val="16"/>
  </w:num>
  <w:num w:numId="37" w16cid:durableId="1329332635">
    <w:abstractNumId w:val="30"/>
  </w:num>
  <w:num w:numId="38" w16cid:durableId="1852186999">
    <w:abstractNumId w:val="10"/>
  </w:num>
  <w:num w:numId="39" w16cid:durableId="220791942">
    <w:abstractNumId w:val="23"/>
  </w:num>
  <w:num w:numId="40" w16cid:durableId="1312104080">
    <w:abstractNumId w:val="45"/>
  </w:num>
  <w:num w:numId="41" w16cid:durableId="2096515181">
    <w:abstractNumId w:val="32"/>
  </w:num>
  <w:num w:numId="42" w16cid:durableId="1493716867">
    <w:abstractNumId w:val="17"/>
  </w:num>
  <w:num w:numId="43" w16cid:durableId="1771466529">
    <w:abstractNumId w:val="12"/>
  </w:num>
  <w:num w:numId="44" w16cid:durableId="1304235945">
    <w:abstractNumId w:val="5"/>
  </w:num>
  <w:num w:numId="45" w16cid:durableId="1436637242">
    <w:abstractNumId w:val="35"/>
  </w:num>
  <w:num w:numId="46" w16cid:durableId="5594681">
    <w:abstractNumId w:val="22"/>
  </w:num>
  <w:num w:numId="47" w16cid:durableId="1051542899">
    <w:abstractNumId w:val="44"/>
  </w:num>
  <w:num w:numId="48" w16cid:durableId="361127945">
    <w:abstractNumId w:val="15"/>
  </w:num>
  <w:num w:numId="49" w16cid:durableId="1546066665">
    <w:abstractNumId w:val="29"/>
  </w:num>
  <w:num w:numId="50" w16cid:durableId="1607082644">
    <w:abstractNumId w:val="2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345"/>
    <w:rsid w:val="00001188"/>
    <w:rsid w:val="0000156B"/>
    <w:rsid w:val="000015E9"/>
    <w:rsid w:val="00001BB9"/>
    <w:rsid w:val="00001F02"/>
    <w:rsid w:val="00003054"/>
    <w:rsid w:val="00003128"/>
    <w:rsid w:val="0000393B"/>
    <w:rsid w:val="00003E6E"/>
    <w:rsid w:val="00004790"/>
    <w:rsid w:val="000051C8"/>
    <w:rsid w:val="000058F5"/>
    <w:rsid w:val="00005E95"/>
    <w:rsid w:val="00010C39"/>
    <w:rsid w:val="00011253"/>
    <w:rsid w:val="00011BCC"/>
    <w:rsid w:val="00011FC2"/>
    <w:rsid w:val="0001219F"/>
    <w:rsid w:val="0001229C"/>
    <w:rsid w:val="00012AAD"/>
    <w:rsid w:val="00012FC1"/>
    <w:rsid w:val="0001432B"/>
    <w:rsid w:val="000153C5"/>
    <w:rsid w:val="00017108"/>
    <w:rsid w:val="00020767"/>
    <w:rsid w:val="00021823"/>
    <w:rsid w:val="00022FB2"/>
    <w:rsid w:val="00023151"/>
    <w:rsid w:val="00023562"/>
    <w:rsid w:val="000252FC"/>
    <w:rsid w:val="00025F53"/>
    <w:rsid w:val="00027A91"/>
    <w:rsid w:val="00030475"/>
    <w:rsid w:val="00030857"/>
    <w:rsid w:val="00031339"/>
    <w:rsid w:val="00031422"/>
    <w:rsid w:val="00031605"/>
    <w:rsid w:val="00033786"/>
    <w:rsid w:val="00034818"/>
    <w:rsid w:val="0003588B"/>
    <w:rsid w:val="00035F5C"/>
    <w:rsid w:val="0003696C"/>
    <w:rsid w:val="0003779A"/>
    <w:rsid w:val="00040B20"/>
    <w:rsid w:val="000410A6"/>
    <w:rsid w:val="0004215A"/>
    <w:rsid w:val="0004397C"/>
    <w:rsid w:val="00043BB6"/>
    <w:rsid w:val="00046E09"/>
    <w:rsid w:val="0004733A"/>
    <w:rsid w:val="0004783E"/>
    <w:rsid w:val="000508D8"/>
    <w:rsid w:val="000525A0"/>
    <w:rsid w:val="00052CD0"/>
    <w:rsid w:val="0005380B"/>
    <w:rsid w:val="00053F34"/>
    <w:rsid w:val="00053F85"/>
    <w:rsid w:val="00053F97"/>
    <w:rsid w:val="00054788"/>
    <w:rsid w:val="000556C1"/>
    <w:rsid w:val="00055A00"/>
    <w:rsid w:val="00055D84"/>
    <w:rsid w:val="00056C50"/>
    <w:rsid w:val="000573E8"/>
    <w:rsid w:val="00057DE4"/>
    <w:rsid w:val="00062FF4"/>
    <w:rsid w:val="00065137"/>
    <w:rsid w:val="000654B9"/>
    <w:rsid w:val="00066C56"/>
    <w:rsid w:val="000677C9"/>
    <w:rsid w:val="00072A61"/>
    <w:rsid w:val="00072DDD"/>
    <w:rsid w:val="000731DD"/>
    <w:rsid w:val="00073866"/>
    <w:rsid w:val="00074678"/>
    <w:rsid w:val="0007519B"/>
    <w:rsid w:val="00075FD8"/>
    <w:rsid w:val="0007720E"/>
    <w:rsid w:val="00077C5D"/>
    <w:rsid w:val="00080786"/>
    <w:rsid w:val="00080EFE"/>
    <w:rsid w:val="00081C36"/>
    <w:rsid w:val="000823EB"/>
    <w:rsid w:val="00082577"/>
    <w:rsid w:val="00082687"/>
    <w:rsid w:val="000832EB"/>
    <w:rsid w:val="00083D2A"/>
    <w:rsid w:val="00084EE6"/>
    <w:rsid w:val="00085AD0"/>
    <w:rsid w:val="00087026"/>
    <w:rsid w:val="000877EA"/>
    <w:rsid w:val="00087825"/>
    <w:rsid w:val="00087E67"/>
    <w:rsid w:val="000905F5"/>
    <w:rsid w:val="0009091B"/>
    <w:rsid w:val="00090AB5"/>
    <w:rsid w:val="00092BD0"/>
    <w:rsid w:val="000933EF"/>
    <w:rsid w:val="000948D7"/>
    <w:rsid w:val="00096283"/>
    <w:rsid w:val="00097E27"/>
    <w:rsid w:val="000A0534"/>
    <w:rsid w:val="000A16CB"/>
    <w:rsid w:val="000A1708"/>
    <w:rsid w:val="000A3C29"/>
    <w:rsid w:val="000A4327"/>
    <w:rsid w:val="000A4E0C"/>
    <w:rsid w:val="000A5C5D"/>
    <w:rsid w:val="000A6BCA"/>
    <w:rsid w:val="000B1211"/>
    <w:rsid w:val="000B1586"/>
    <w:rsid w:val="000B193C"/>
    <w:rsid w:val="000B286D"/>
    <w:rsid w:val="000B341B"/>
    <w:rsid w:val="000B4942"/>
    <w:rsid w:val="000B4E62"/>
    <w:rsid w:val="000B5F47"/>
    <w:rsid w:val="000B63AE"/>
    <w:rsid w:val="000B649E"/>
    <w:rsid w:val="000B6515"/>
    <w:rsid w:val="000B7511"/>
    <w:rsid w:val="000C0779"/>
    <w:rsid w:val="000C0F19"/>
    <w:rsid w:val="000C1006"/>
    <w:rsid w:val="000C1717"/>
    <w:rsid w:val="000C1BCF"/>
    <w:rsid w:val="000C1D4E"/>
    <w:rsid w:val="000C2D96"/>
    <w:rsid w:val="000C33AA"/>
    <w:rsid w:val="000C422F"/>
    <w:rsid w:val="000C51D6"/>
    <w:rsid w:val="000C5993"/>
    <w:rsid w:val="000C6B66"/>
    <w:rsid w:val="000D03F7"/>
    <w:rsid w:val="000D069B"/>
    <w:rsid w:val="000D0DAC"/>
    <w:rsid w:val="000D13AB"/>
    <w:rsid w:val="000D257E"/>
    <w:rsid w:val="000D25E4"/>
    <w:rsid w:val="000D4006"/>
    <w:rsid w:val="000D774A"/>
    <w:rsid w:val="000E1944"/>
    <w:rsid w:val="000E199E"/>
    <w:rsid w:val="000E2E4F"/>
    <w:rsid w:val="000E3C5C"/>
    <w:rsid w:val="000E5C8A"/>
    <w:rsid w:val="000F1C94"/>
    <w:rsid w:val="000F22DE"/>
    <w:rsid w:val="000F267B"/>
    <w:rsid w:val="000F2A67"/>
    <w:rsid w:val="000F2ACB"/>
    <w:rsid w:val="000F4A50"/>
    <w:rsid w:val="000F4D81"/>
    <w:rsid w:val="000F6287"/>
    <w:rsid w:val="000F6D0E"/>
    <w:rsid w:val="000F7041"/>
    <w:rsid w:val="000F7988"/>
    <w:rsid w:val="000F7A98"/>
    <w:rsid w:val="00101629"/>
    <w:rsid w:val="00101FA5"/>
    <w:rsid w:val="00102182"/>
    <w:rsid w:val="001023B1"/>
    <w:rsid w:val="001035FD"/>
    <w:rsid w:val="00104382"/>
    <w:rsid w:val="0010609D"/>
    <w:rsid w:val="00106AE9"/>
    <w:rsid w:val="00106C1F"/>
    <w:rsid w:val="00107741"/>
    <w:rsid w:val="00107958"/>
    <w:rsid w:val="001079D0"/>
    <w:rsid w:val="00110258"/>
    <w:rsid w:val="00110EC3"/>
    <w:rsid w:val="00111F0D"/>
    <w:rsid w:val="00112646"/>
    <w:rsid w:val="0011342B"/>
    <w:rsid w:val="00114213"/>
    <w:rsid w:val="00115475"/>
    <w:rsid w:val="00115888"/>
    <w:rsid w:val="00115B9D"/>
    <w:rsid w:val="00116A36"/>
    <w:rsid w:val="00117E29"/>
    <w:rsid w:val="00120072"/>
    <w:rsid w:val="00120124"/>
    <w:rsid w:val="00120FE7"/>
    <w:rsid w:val="0012126A"/>
    <w:rsid w:val="00121A81"/>
    <w:rsid w:val="00121B30"/>
    <w:rsid w:val="00123D16"/>
    <w:rsid w:val="00123FE1"/>
    <w:rsid w:val="001249FF"/>
    <w:rsid w:val="001252E1"/>
    <w:rsid w:val="001302B6"/>
    <w:rsid w:val="001303A1"/>
    <w:rsid w:val="0013046D"/>
    <w:rsid w:val="00130829"/>
    <w:rsid w:val="00133FF0"/>
    <w:rsid w:val="00134F0A"/>
    <w:rsid w:val="00135386"/>
    <w:rsid w:val="00137328"/>
    <w:rsid w:val="00137EFE"/>
    <w:rsid w:val="001408A8"/>
    <w:rsid w:val="0014143C"/>
    <w:rsid w:val="00141503"/>
    <w:rsid w:val="00141E4C"/>
    <w:rsid w:val="00142A8A"/>
    <w:rsid w:val="00144E09"/>
    <w:rsid w:val="0014531E"/>
    <w:rsid w:val="00146138"/>
    <w:rsid w:val="001467B2"/>
    <w:rsid w:val="00146CB4"/>
    <w:rsid w:val="00147221"/>
    <w:rsid w:val="001473CE"/>
    <w:rsid w:val="001476A8"/>
    <w:rsid w:val="00147711"/>
    <w:rsid w:val="00151770"/>
    <w:rsid w:val="00151E5F"/>
    <w:rsid w:val="00152017"/>
    <w:rsid w:val="00152977"/>
    <w:rsid w:val="001537EB"/>
    <w:rsid w:val="00154BC1"/>
    <w:rsid w:val="00156659"/>
    <w:rsid w:val="00156974"/>
    <w:rsid w:val="00160869"/>
    <w:rsid w:val="00161B4E"/>
    <w:rsid w:val="00162411"/>
    <w:rsid w:val="00165754"/>
    <w:rsid w:val="0016677E"/>
    <w:rsid w:val="00166B96"/>
    <w:rsid w:val="0017074B"/>
    <w:rsid w:val="00171785"/>
    <w:rsid w:val="00174BE7"/>
    <w:rsid w:val="00174CFE"/>
    <w:rsid w:val="00175396"/>
    <w:rsid w:val="00176FBF"/>
    <w:rsid w:val="001770AF"/>
    <w:rsid w:val="001775F6"/>
    <w:rsid w:val="00180031"/>
    <w:rsid w:val="001803A7"/>
    <w:rsid w:val="00180B06"/>
    <w:rsid w:val="001813FC"/>
    <w:rsid w:val="00181651"/>
    <w:rsid w:val="001816EA"/>
    <w:rsid w:val="00181D3B"/>
    <w:rsid w:val="00182E81"/>
    <w:rsid w:val="00184C66"/>
    <w:rsid w:val="001863A1"/>
    <w:rsid w:val="00186DD0"/>
    <w:rsid w:val="00186E52"/>
    <w:rsid w:val="001871EE"/>
    <w:rsid w:val="001872C9"/>
    <w:rsid w:val="00187B1E"/>
    <w:rsid w:val="0019007B"/>
    <w:rsid w:val="00191A08"/>
    <w:rsid w:val="001925B0"/>
    <w:rsid w:val="00194621"/>
    <w:rsid w:val="00194E40"/>
    <w:rsid w:val="001962B3"/>
    <w:rsid w:val="001963D3"/>
    <w:rsid w:val="0019747F"/>
    <w:rsid w:val="00197EF8"/>
    <w:rsid w:val="001A0074"/>
    <w:rsid w:val="001A06E9"/>
    <w:rsid w:val="001A0B5E"/>
    <w:rsid w:val="001A0E0E"/>
    <w:rsid w:val="001A1980"/>
    <w:rsid w:val="001A28D9"/>
    <w:rsid w:val="001A3406"/>
    <w:rsid w:val="001A4FAE"/>
    <w:rsid w:val="001A5135"/>
    <w:rsid w:val="001A55F5"/>
    <w:rsid w:val="001A5722"/>
    <w:rsid w:val="001A5FD5"/>
    <w:rsid w:val="001A6715"/>
    <w:rsid w:val="001A73E7"/>
    <w:rsid w:val="001B0F71"/>
    <w:rsid w:val="001B1681"/>
    <w:rsid w:val="001B2CA0"/>
    <w:rsid w:val="001B2E48"/>
    <w:rsid w:val="001B3699"/>
    <w:rsid w:val="001B4378"/>
    <w:rsid w:val="001B5002"/>
    <w:rsid w:val="001B67E6"/>
    <w:rsid w:val="001B7FF6"/>
    <w:rsid w:val="001C0790"/>
    <w:rsid w:val="001C17D1"/>
    <w:rsid w:val="001C33C6"/>
    <w:rsid w:val="001C685B"/>
    <w:rsid w:val="001C7DF8"/>
    <w:rsid w:val="001C7FEE"/>
    <w:rsid w:val="001D0C0B"/>
    <w:rsid w:val="001D0F88"/>
    <w:rsid w:val="001D1986"/>
    <w:rsid w:val="001D2714"/>
    <w:rsid w:val="001D3460"/>
    <w:rsid w:val="001D3AE8"/>
    <w:rsid w:val="001D3B61"/>
    <w:rsid w:val="001D42F9"/>
    <w:rsid w:val="001D639F"/>
    <w:rsid w:val="001D741E"/>
    <w:rsid w:val="001D78E0"/>
    <w:rsid w:val="001D7ED6"/>
    <w:rsid w:val="001E048D"/>
    <w:rsid w:val="001E080D"/>
    <w:rsid w:val="001E28D9"/>
    <w:rsid w:val="001E2B24"/>
    <w:rsid w:val="001E2B7D"/>
    <w:rsid w:val="001E3396"/>
    <w:rsid w:val="001E433A"/>
    <w:rsid w:val="001E4372"/>
    <w:rsid w:val="001E5019"/>
    <w:rsid w:val="001E5B79"/>
    <w:rsid w:val="001E5BB2"/>
    <w:rsid w:val="001E5D17"/>
    <w:rsid w:val="001E6281"/>
    <w:rsid w:val="001E74B7"/>
    <w:rsid w:val="001E77FD"/>
    <w:rsid w:val="001F0D42"/>
    <w:rsid w:val="001F13FF"/>
    <w:rsid w:val="001F1B84"/>
    <w:rsid w:val="001F2A66"/>
    <w:rsid w:val="001F313D"/>
    <w:rsid w:val="001F5D8B"/>
    <w:rsid w:val="001F6092"/>
    <w:rsid w:val="001F6EDA"/>
    <w:rsid w:val="001F7F58"/>
    <w:rsid w:val="0020166A"/>
    <w:rsid w:val="00201B98"/>
    <w:rsid w:val="00203C08"/>
    <w:rsid w:val="0020407C"/>
    <w:rsid w:val="0020637E"/>
    <w:rsid w:val="00206857"/>
    <w:rsid w:val="00206AEC"/>
    <w:rsid w:val="00207720"/>
    <w:rsid w:val="002104D9"/>
    <w:rsid w:val="002116C1"/>
    <w:rsid w:val="002138CC"/>
    <w:rsid w:val="00213A4D"/>
    <w:rsid w:val="00213B9C"/>
    <w:rsid w:val="00215A5A"/>
    <w:rsid w:val="00222327"/>
    <w:rsid w:val="002246E5"/>
    <w:rsid w:val="00224AAD"/>
    <w:rsid w:val="0022556B"/>
    <w:rsid w:val="00227E9E"/>
    <w:rsid w:val="00231665"/>
    <w:rsid w:val="00234CD5"/>
    <w:rsid w:val="00235B6A"/>
    <w:rsid w:val="00235D38"/>
    <w:rsid w:val="002368DD"/>
    <w:rsid w:val="00237567"/>
    <w:rsid w:val="00237F48"/>
    <w:rsid w:val="00240236"/>
    <w:rsid w:val="00244FAF"/>
    <w:rsid w:val="0024543D"/>
    <w:rsid w:val="00245820"/>
    <w:rsid w:val="002476FD"/>
    <w:rsid w:val="00251E60"/>
    <w:rsid w:val="00252162"/>
    <w:rsid w:val="00252848"/>
    <w:rsid w:val="002530D8"/>
    <w:rsid w:val="00253C18"/>
    <w:rsid w:val="00253FB0"/>
    <w:rsid w:val="00254085"/>
    <w:rsid w:val="00254185"/>
    <w:rsid w:val="00255019"/>
    <w:rsid w:val="00255666"/>
    <w:rsid w:val="00255724"/>
    <w:rsid w:val="00255F04"/>
    <w:rsid w:val="00256784"/>
    <w:rsid w:val="00256997"/>
    <w:rsid w:val="00256CEC"/>
    <w:rsid w:val="00256DC6"/>
    <w:rsid w:val="00257509"/>
    <w:rsid w:val="00257E1D"/>
    <w:rsid w:val="002609C6"/>
    <w:rsid w:val="00260B50"/>
    <w:rsid w:val="00261FAD"/>
    <w:rsid w:val="002656CC"/>
    <w:rsid w:val="00266AA2"/>
    <w:rsid w:val="00266FE0"/>
    <w:rsid w:val="00267832"/>
    <w:rsid w:val="00267B33"/>
    <w:rsid w:val="00271809"/>
    <w:rsid w:val="002729C5"/>
    <w:rsid w:val="00272E2B"/>
    <w:rsid w:val="002733EB"/>
    <w:rsid w:val="002745FF"/>
    <w:rsid w:val="0027491E"/>
    <w:rsid w:val="00274CBC"/>
    <w:rsid w:val="00276BE0"/>
    <w:rsid w:val="00280A0F"/>
    <w:rsid w:val="00281A8E"/>
    <w:rsid w:val="00281AF3"/>
    <w:rsid w:val="00281E6B"/>
    <w:rsid w:val="0028378F"/>
    <w:rsid w:val="002837EF"/>
    <w:rsid w:val="00283AD3"/>
    <w:rsid w:val="002848AF"/>
    <w:rsid w:val="00284AFB"/>
    <w:rsid w:val="00285511"/>
    <w:rsid w:val="00285E59"/>
    <w:rsid w:val="00290326"/>
    <w:rsid w:val="00293D51"/>
    <w:rsid w:val="00294C5C"/>
    <w:rsid w:val="00295287"/>
    <w:rsid w:val="002976B3"/>
    <w:rsid w:val="00297846"/>
    <w:rsid w:val="00297A81"/>
    <w:rsid w:val="002A032F"/>
    <w:rsid w:val="002A040D"/>
    <w:rsid w:val="002A0D07"/>
    <w:rsid w:val="002A0FD3"/>
    <w:rsid w:val="002A1139"/>
    <w:rsid w:val="002A2450"/>
    <w:rsid w:val="002A2AD2"/>
    <w:rsid w:val="002A308E"/>
    <w:rsid w:val="002A3B5B"/>
    <w:rsid w:val="002A42B7"/>
    <w:rsid w:val="002A79EA"/>
    <w:rsid w:val="002B17A8"/>
    <w:rsid w:val="002B1FA3"/>
    <w:rsid w:val="002B303D"/>
    <w:rsid w:val="002B31E6"/>
    <w:rsid w:val="002B4077"/>
    <w:rsid w:val="002B504D"/>
    <w:rsid w:val="002B7A21"/>
    <w:rsid w:val="002C002E"/>
    <w:rsid w:val="002C07D6"/>
    <w:rsid w:val="002C084D"/>
    <w:rsid w:val="002C2B51"/>
    <w:rsid w:val="002C39B5"/>
    <w:rsid w:val="002C4678"/>
    <w:rsid w:val="002C4BFE"/>
    <w:rsid w:val="002C7E48"/>
    <w:rsid w:val="002D1776"/>
    <w:rsid w:val="002D2844"/>
    <w:rsid w:val="002D4103"/>
    <w:rsid w:val="002D4432"/>
    <w:rsid w:val="002D4C48"/>
    <w:rsid w:val="002D5E55"/>
    <w:rsid w:val="002D5EEA"/>
    <w:rsid w:val="002D6CBF"/>
    <w:rsid w:val="002E07EA"/>
    <w:rsid w:val="002E19DF"/>
    <w:rsid w:val="002E1ACB"/>
    <w:rsid w:val="002E3CDC"/>
    <w:rsid w:val="002E3ED9"/>
    <w:rsid w:val="002E42EA"/>
    <w:rsid w:val="002E459C"/>
    <w:rsid w:val="002E6CC3"/>
    <w:rsid w:val="002E7720"/>
    <w:rsid w:val="002F082B"/>
    <w:rsid w:val="002F1A15"/>
    <w:rsid w:val="002F1E50"/>
    <w:rsid w:val="002F4152"/>
    <w:rsid w:val="002F4A19"/>
    <w:rsid w:val="002F4D90"/>
    <w:rsid w:val="002F643A"/>
    <w:rsid w:val="002F68AC"/>
    <w:rsid w:val="002F6BC2"/>
    <w:rsid w:val="002F771A"/>
    <w:rsid w:val="00301279"/>
    <w:rsid w:val="003012CD"/>
    <w:rsid w:val="0030208E"/>
    <w:rsid w:val="003027C0"/>
    <w:rsid w:val="00302E0B"/>
    <w:rsid w:val="00303A18"/>
    <w:rsid w:val="00303AE9"/>
    <w:rsid w:val="00303FFF"/>
    <w:rsid w:val="00304EEC"/>
    <w:rsid w:val="003057CC"/>
    <w:rsid w:val="00305BFF"/>
    <w:rsid w:val="00305F86"/>
    <w:rsid w:val="003062BA"/>
    <w:rsid w:val="0030648F"/>
    <w:rsid w:val="00307BE4"/>
    <w:rsid w:val="003103C4"/>
    <w:rsid w:val="00311E4B"/>
    <w:rsid w:val="00312242"/>
    <w:rsid w:val="0031240A"/>
    <w:rsid w:val="00312571"/>
    <w:rsid w:val="00312B9A"/>
    <w:rsid w:val="00314700"/>
    <w:rsid w:val="00314E8E"/>
    <w:rsid w:val="003150B7"/>
    <w:rsid w:val="00315889"/>
    <w:rsid w:val="00315DC0"/>
    <w:rsid w:val="00316A5D"/>
    <w:rsid w:val="003215B0"/>
    <w:rsid w:val="00322750"/>
    <w:rsid w:val="0032293E"/>
    <w:rsid w:val="0032404C"/>
    <w:rsid w:val="00326943"/>
    <w:rsid w:val="00326A4A"/>
    <w:rsid w:val="00326C09"/>
    <w:rsid w:val="00326E9B"/>
    <w:rsid w:val="00327791"/>
    <w:rsid w:val="00327E93"/>
    <w:rsid w:val="00327FBA"/>
    <w:rsid w:val="00331B80"/>
    <w:rsid w:val="00331D01"/>
    <w:rsid w:val="00336546"/>
    <w:rsid w:val="0033783F"/>
    <w:rsid w:val="0033792E"/>
    <w:rsid w:val="00337EC1"/>
    <w:rsid w:val="003408FD"/>
    <w:rsid w:val="00340FCE"/>
    <w:rsid w:val="003412DC"/>
    <w:rsid w:val="00342196"/>
    <w:rsid w:val="0034298C"/>
    <w:rsid w:val="00343109"/>
    <w:rsid w:val="00343E4B"/>
    <w:rsid w:val="003446C1"/>
    <w:rsid w:val="003453C2"/>
    <w:rsid w:val="00346A9B"/>
    <w:rsid w:val="003504B2"/>
    <w:rsid w:val="00351211"/>
    <w:rsid w:val="00351603"/>
    <w:rsid w:val="0035175F"/>
    <w:rsid w:val="003539FB"/>
    <w:rsid w:val="0035612E"/>
    <w:rsid w:val="00357875"/>
    <w:rsid w:val="003579DF"/>
    <w:rsid w:val="00360C63"/>
    <w:rsid w:val="0036262E"/>
    <w:rsid w:val="00362A74"/>
    <w:rsid w:val="00362C8C"/>
    <w:rsid w:val="00362D72"/>
    <w:rsid w:val="00362E52"/>
    <w:rsid w:val="00363A18"/>
    <w:rsid w:val="0036432D"/>
    <w:rsid w:val="0036507F"/>
    <w:rsid w:val="0036651C"/>
    <w:rsid w:val="00366D61"/>
    <w:rsid w:val="00367B6B"/>
    <w:rsid w:val="003705F5"/>
    <w:rsid w:val="00370A71"/>
    <w:rsid w:val="0037196A"/>
    <w:rsid w:val="00371A15"/>
    <w:rsid w:val="00371BF8"/>
    <w:rsid w:val="00372A59"/>
    <w:rsid w:val="00373454"/>
    <w:rsid w:val="00374FF7"/>
    <w:rsid w:val="003752AA"/>
    <w:rsid w:val="0037673B"/>
    <w:rsid w:val="00376A80"/>
    <w:rsid w:val="00380ED4"/>
    <w:rsid w:val="0038256D"/>
    <w:rsid w:val="0038329E"/>
    <w:rsid w:val="003867FE"/>
    <w:rsid w:val="00390A05"/>
    <w:rsid w:val="0039108D"/>
    <w:rsid w:val="00391D15"/>
    <w:rsid w:val="003920C5"/>
    <w:rsid w:val="00392605"/>
    <w:rsid w:val="003931C8"/>
    <w:rsid w:val="00393910"/>
    <w:rsid w:val="0039427F"/>
    <w:rsid w:val="00394E20"/>
    <w:rsid w:val="00394FAF"/>
    <w:rsid w:val="0039614B"/>
    <w:rsid w:val="003964AA"/>
    <w:rsid w:val="00396569"/>
    <w:rsid w:val="00397343"/>
    <w:rsid w:val="003A056C"/>
    <w:rsid w:val="003A09CA"/>
    <w:rsid w:val="003A0B7E"/>
    <w:rsid w:val="003A1259"/>
    <w:rsid w:val="003A1DA5"/>
    <w:rsid w:val="003A2A94"/>
    <w:rsid w:val="003A326B"/>
    <w:rsid w:val="003A357E"/>
    <w:rsid w:val="003A4333"/>
    <w:rsid w:val="003A489B"/>
    <w:rsid w:val="003A4EE0"/>
    <w:rsid w:val="003A5727"/>
    <w:rsid w:val="003A5FFD"/>
    <w:rsid w:val="003A6610"/>
    <w:rsid w:val="003B004C"/>
    <w:rsid w:val="003B03D0"/>
    <w:rsid w:val="003B1073"/>
    <w:rsid w:val="003B28B1"/>
    <w:rsid w:val="003B4812"/>
    <w:rsid w:val="003B4E4F"/>
    <w:rsid w:val="003B51E9"/>
    <w:rsid w:val="003B5385"/>
    <w:rsid w:val="003B691F"/>
    <w:rsid w:val="003C01A4"/>
    <w:rsid w:val="003C03C8"/>
    <w:rsid w:val="003C1A1E"/>
    <w:rsid w:val="003C3D63"/>
    <w:rsid w:val="003C5B68"/>
    <w:rsid w:val="003C5C50"/>
    <w:rsid w:val="003C5F59"/>
    <w:rsid w:val="003C726C"/>
    <w:rsid w:val="003D047A"/>
    <w:rsid w:val="003D108C"/>
    <w:rsid w:val="003D1987"/>
    <w:rsid w:val="003D2531"/>
    <w:rsid w:val="003D268B"/>
    <w:rsid w:val="003D35E0"/>
    <w:rsid w:val="003D4426"/>
    <w:rsid w:val="003D4E73"/>
    <w:rsid w:val="003D4EFE"/>
    <w:rsid w:val="003D60AC"/>
    <w:rsid w:val="003D6229"/>
    <w:rsid w:val="003D7A5D"/>
    <w:rsid w:val="003E032B"/>
    <w:rsid w:val="003E033A"/>
    <w:rsid w:val="003E0B83"/>
    <w:rsid w:val="003E1743"/>
    <w:rsid w:val="003E17B5"/>
    <w:rsid w:val="003E22D0"/>
    <w:rsid w:val="003E2455"/>
    <w:rsid w:val="003E2679"/>
    <w:rsid w:val="003E37A8"/>
    <w:rsid w:val="003E3824"/>
    <w:rsid w:val="003E3953"/>
    <w:rsid w:val="003E5BF9"/>
    <w:rsid w:val="003E61B7"/>
    <w:rsid w:val="003E6DC3"/>
    <w:rsid w:val="003F0D7A"/>
    <w:rsid w:val="003F10BC"/>
    <w:rsid w:val="003F1F82"/>
    <w:rsid w:val="003F3E7A"/>
    <w:rsid w:val="003F4717"/>
    <w:rsid w:val="003F4727"/>
    <w:rsid w:val="003F4862"/>
    <w:rsid w:val="003F4BAD"/>
    <w:rsid w:val="003F5FE1"/>
    <w:rsid w:val="003F7BAF"/>
    <w:rsid w:val="00401AD4"/>
    <w:rsid w:val="0040215C"/>
    <w:rsid w:val="00402D7E"/>
    <w:rsid w:val="00404DC8"/>
    <w:rsid w:val="00405778"/>
    <w:rsid w:val="00407157"/>
    <w:rsid w:val="00407B21"/>
    <w:rsid w:val="00407CC4"/>
    <w:rsid w:val="0041105A"/>
    <w:rsid w:val="004117F8"/>
    <w:rsid w:val="00413843"/>
    <w:rsid w:val="00413BD4"/>
    <w:rsid w:val="00413FB3"/>
    <w:rsid w:val="00415109"/>
    <w:rsid w:val="0041560B"/>
    <w:rsid w:val="00417065"/>
    <w:rsid w:val="00420963"/>
    <w:rsid w:val="0042221F"/>
    <w:rsid w:val="00422AE2"/>
    <w:rsid w:val="00422C2F"/>
    <w:rsid w:val="00423E36"/>
    <w:rsid w:val="00424F29"/>
    <w:rsid w:val="004256E5"/>
    <w:rsid w:val="00425909"/>
    <w:rsid w:val="00425A55"/>
    <w:rsid w:val="00425CEB"/>
    <w:rsid w:val="004260EF"/>
    <w:rsid w:val="00426F5F"/>
    <w:rsid w:val="004272F4"/>
    <w:rsid w:val="004273D4"/>
    <w:rsid w:val="004279D2"/>
    <w:rsid w:val="00427E61"/>
    <w:rsid w:val="0043000A"/>
    <w:rsid w:val="00430329"/>
    <w:rsid w:val="00432024"/>
    <w:rsid w:val="00432269"/>
    <w:rsid w:val="0043236C"/>
    <w:rsid w:val="00432DAF"/>
    <w:rsid w:val="004337F4"/>
    <w:rsid w:val="00433C72"/>
    <w:rsid w:val="00433D95"/>
    <w:rsid w:val="00435502"/>
    <w:rsid w:val="0043628C"/>
    <w:rsid w:val="0043673D"/>
    <w:rsid w:val="00436F78"/>
    <w:rsid w:val="004374BE"/>
    <w:rsid w:val="00437BE2"/>
    <w:rsid w:val="00437D5E"/>
    <w:rsid w:val="00440987"/>
    <w:rsid w:val="0044274E"/>
    <w:rsid w:val="00442B8A"/>
    <w:rsid w:val="00442F0E"/>
    <w:rsid w:val="004451BF"/>
    <w:rsid w:val="00445854"/>
    <w:rsid w:val="004469F3"/>
    <w:rsid w:val="00446A04"/>
    <w:rsid w:val="00446C8E"/>
    <w:rsid w:val="00447521"/>
    <w:rsid w:val="0044791F"/>
    <w:rsid w:val="00447D26"/>
    <w:rsid w:val="004501FC"/>
    <w:rsid w:val="00450ACE"/>
    <w:rsid w:val="00452138"/>
    <w:rsid w:val="00452302"/>
    <w:rsid w:val="00452F38"/>
    <w:rsid w:val="00454219"/>
    <w:rsid w:val="004550D4"/>
    <w:rsid w:val="0045519E"/>
    <w:rsid w:val="0045655E"/>
    <w:rsid w:val="00456770"/>
    <w:rsid w:val="00457717"/>
    <w:rsid w:val="00457F03"/>
    <w:rsid w:val="004617E1"/>
    <w:rsid w:val="00461949"/>
    <w:rsid w:val="00461F33"/>
    <w:rsid w:val="00462090"/>
    <w:rsid w:val="00464F05"/>
    <w:rsid w:val="00465D41"/>
    <w:rsid w:val="00466267"/>
    <w:rsid w:val="00466560"/>
    <w:rsid w:val="004668FD"/>
    <w:rsid w:val="00466B13"/>
    <w:rsid w:val="004673C9"/>
    <w:rsid w:val="00467714"/>
    <w:rsid w:val="00467CEC"/>
    <w:rsid w:val="00470FB3"/>
    <w:rsid w:val="00471554"/>
    <w:rsid w:val="00471E8D"/>
    <w:rsid w:val="0047207D"/>
    <w:rsid w:val="00472AFF"/>
    <w:rsid w:val="00472C73"/>
    <w:rsid w:val="0047512B"/>
    <w:rsid w:val="00475417"/>
    <w:rsid w:val="004761A8"/>
    <w:rsid w:val="00477A02"/>
    <w:rsid w:val="00477C35"/>
    <w:rsid w:val="00484713"/>
    <w:rsid w:val="0048654F"/>
    <w:rsid w:val="00494311"/>
    <w:rsid w:val="00494659"/>
    <w:rsid w:val="00494ED3"/>
    <w:rsid w:val="00495A08"/>
    <w:rsid w:val="00496010"/>
    <w:rsid w:val="004974BB"/>
    <w:rsid w:val="00497592"/>
    <w:rsid w:val="00497C21"/>
    <w:rsid w:val="004A01A7"/>
    <w:rsid w:val="004A416B"/>
    <w:rsid w:val="004A4831"/>
    <w:rsid w:val="004A4AF6"/>
    <w:rsid w:val="004A76A4"/>
    <w:rsid w:val="004A7A4F"/>
    <w:rsid w:val="004A7D1B"/>
    <w:rsid w:val="004B06E7"/>
    <w:rsid w:val="004B1F9D"/>
    <w:rsid w:val="004B2B7A"/>
    <w:rsid w:val="004B3369"/>
    <w:rsid w:val="004B3AE9"/>
    <w:rsid w:val="004B5EE0"/>
    <w:rsid w:val="004B6044"/>
    <w:rsid w:val="004B72B2"/>
    <w:rsid w:val="004B7E09"/>
    <w:rsid w:val="004C00EC"/>
    <w:rsid w:val="004C079B"/>
    <w:rsid w:val="004C10F1"/>
    <w:rsid w:val="004C1BDD"/>
    <w:rsid w:val="004C2116"/>
    <w:rsid w:val="004C2FFD"/>
    <w:rsid w:val="004C3812"/>
    <w:rsid w:val="004C388A"/>
    <w:rsid w:val="004C5E57"/>
    <w:rsid w:val="004C5F8A"/>
    <w:rsid w:val="004C607B"/>
    <w:rsid w:val="004C7C8A"/>
    <w:rsid w:val="004D232F"/>
    <w:rsid w:val="004D25AF"/>
    <w:rsid w:val="004D344F"/>
    <w:rsid w:val="004D3786"/>
    <w:rsid w:val="004D43D1"/>
    <w:rsid w:val="004D4605"/>
    <w:rsid w:val="004D4A10"/>
    <w:rsid w:val="004D5156"/>
    <w:rsid w:val="004E1DBF"/>
    <w:rsid w:val="004E37B1"/>
    <w:rsid w:val="004E42F9"/>
    <w:rsid w:val="004E58FA"/>
    <w:rsid w:val="004E60C4"/>
    <w:rsid w:val="004E63D0"/>
    <w:rsid w:val="004E69E6"/>
    <w:rsid w:val="004F027D"/>
    <w:rsid w:val="004F0AAA"/>
    <w:rsid w:val="004F0BFC"/>
    <w:rsid w:val="004F194C"/>
    <w:rsid w:val="004F1954"/>
    <w:rsid w:val="004F24F1"/>
    <w:rsid w:val="004F33FC"/>
    <w:rsid w:val="004F3848"/>
    <w:rsid w:val="004F4476"/>
    <w:rsid w:val="004F56B3"/>
    <w:rsid w:val="004F59D9"/>
    <w:rsid w:val="004F5A6E"/>
    <w:rsid w:val="004F5F94"/>
    <w:rsid w:val="004F70F2"/>
    <w:rsid w:val="004F7ABA"/>
    <w:rsid w:val="004F7B07"/>
    <w:rsid w:val="00500264"/>
    <w:rsid w:val="0050147F"/>
    <w:rsid w:val="005016AE"/>
    <w:rsid w:val="00502B52"/>
    <w:rsid w:val="00502B55"/>
    <w:rsid w:val="00502E64"/>
    <w:rsid w:val="00503D6E"/>
    <w:rsid w:val="0050459C"/>
    <w:rsid w:val="005046A8"/>
    <w:rsid w:val="00504A11"/>
    <w:rsid w:val="00504F48"/>
    <w:rsid w:val="0050578F"/>
    <w:rsid w:val="00505F6D"/>
    <w:rsid w:val="00506515"/>
    <w:rsid w:val="005071C7"/>
    <w:rsid w:val="005100FE"/>
    <w:rsid w:val="00511218"/>
    <w:rsid w:val="00511C10"/>
    <w:rsid w:val="00511FF0"/>
    <w:rsid w:val="00512372"/>
    <w:rsid w:val="00512B2C"/>
    <w:rsid w:val="00513D54"/>
    <w:rsid w:val="00514502"/>
    <w:rsid w:val="00514C11"/>
    <w:rsid w:val="00515818"/>
    <w:rsid w:val="00515877"/>
    <w:rsid w:val="00515EA9"/>
    <w:rsid w:val="0051764F"/>
    <w:rsid w:val="00517C2A"/>
    <w:rsid w:val="00517E79"/>
    <w:rsid w:val="005247BC"/>
    <w:rsid w:val="00524EC0"/>
    <w:rsid w:val="0052594A"/>
    <w:rsid w:val="00526212"/>
    <w:rsid w:val="00526591"/>
    <w:rsid w:val="00527C8C"/>
    <w:rsid w:val="00527E96"/>
    <w:rsid w:val="005307F5"/>
    <w:rsid w:val="00530903"/>
    <w:rsid w:val="00530EE8"/>
    <w:rsid w:val="005327D5"/>
    <w:rsid w:val="00533241"/>
    <w:rsid w:val="0053596F"/>
    <w:rsid w:val="00536AE2"/>
    <w:rsid w:val="00537674"/>
    <w:rsid w:val="005405AE"/>
    <w:rsid w:val="00540D8A"/>
    <w:rsid w:val="005411C5"/>
    <w:rsid w:val="00542245"/>
    <w:rsid w:val="0054255C"/>
    <w:rsid w:val="00542D6F"/>
    <w:rsid w:val="00542DA4"/>
    <w:rsid w:val="005439F6"/>
    <w:rsid w:val="00543BE6"/>
    <w:rsid w:val="005455B3"/>
    <w:rsid w:val="005468F2"/>
    <w:rsid w:val="00546B16"/>
    <w:rsid w:val="00550A6C"/>
    <w:rsid w:val="00550B34"/>
    <w:rsid w:val="00551502"/>
    <w:rsid w:val="005515C2"/>
    <w:rsid w:val="00551AD5"/>
    <w:rsid w:val="005521DF"/>
    <w:rsid w:val="00552711"/>
    <w:rsid w:val="0055297F"/>
    <w:rsid w:val="00553335"/>
    <w:rsid w:val="00553C94"/>
    <w:rsid w:val="00553DE7"/>
    <w:rsid w:val="0055490B"/>
    <w:rsid w:val="00555071"/>
    <w:rsid w:val="0055649E"/>
    <w:rsid w:val="005564CC"/>
    <w:rsid w:val="00557B25"/>
    <w:rsid w:val="00557B6D"/>
    <w:rsid w:val="00560B57"/>
    <w:rsid w:val="005615C9"/>
    <w:rsid w:val="00561DA8"/>
    <w:rsid w:val="00562C2B"/>
    <w:rsid w:val="00563B14"/>
    <w:rsid w:val="00564E51"/>
    <w:rsid w:val="005655B1"/>
    <w:rsid w:val="0056630D"/>
    <w:rsid w:val="0056634B"/>
    <w:rsid w:val="00566524"/>
    <w:rsid w:val="005672DD"/>
    <w:rsid w:val="00567349"/>
    <w:rsid w:val="00573093"/>
    <w:rsid w:val="0057343E"/>
    <w:rsid w:val="005740DA"/>
    <w:rsid w:val="00575472"/>
    <w:rsid w:val="0057557B"/>
    <w:rsid w:val="005755FC"/>
    <w:rsid w:val="005756DA"/>
    <w:rsid w:val="00576164"/>
    <w:rsid w:val="00577497"/>
    <w:rsid w:val="00577B40"/>
    <w:rsid w:val="00577EDB"/>
    <w:rsid w:val="0058014D"/>
    <w:rsid w:val="00580339"/>
    <w:rsid w:val="00580371"/>
    <w:rsid w:val="005810BF"/>
    <w:rsid w:val="0058117C"/>
    <w:rsid w:val="00581AD9"/>
    <w:rsid w:val="00582CE2"/>
    <w:rsid w:val="00582D67"/>
    <w:rsid w:val="00582E25"/>
    <w:rsid w:val="00584514"/>
    <w:rsid w:val="00584DBC"/>
    <w:rsid w:val="00586114"/>
    <w:rsid w:val="005862F0"/>
    <w:rsid w:val="005863D2"/>
    <w:rsid w:val="00586D41"/>
    <w:rsid w:val="00587270"/>
    <w:rsid w:val="005872D4"/>
    <w:rsid w:val="00587DB6"/>
    <w:rsid w:val="00587FC3"/>
    <w:rsid w:val="005904F0"/>
    <w:rsid w:val="0059074D"/>
    <w:rsid w:val="00590921"/>
    <w:rsid w:val="005909CF"/>
    <w:rsid w:val="00590F64"/>
    <w:rsid w:val="0059138C"/>
    <w:rsid w:val="00591C60"/>
    <w:rsid w:val="0059276E"/>
    <w:rsid w:val="00593E4B"/>
    <w:rsid w:val="005949C6"/>
    <w:rsid w:val="00594BEE"/>
    <w:rsid w:val="00595155"/>
    <w:rsid w:val="005955A0"/>
    <w:rsid w:val="005A0E16"/>
    <w:rsid w:val="005A1B27"/>
    <w:rsid w:val="005A1BF8"/>
    <w:rsid w:val="005A2291"/>
    <w:rsid w:val="005A307B"/>
    <w:rsid w:val="005A345B"/>
    <w:rsid w:val="005A3B0B"/>
    <w:rsid w:val="005A3F20"/>
    <w:rsid w:val="005A68B9"/>
    <w:rsid w:val="005A7D09"/>
    <w:rsid w:val="005B004B"/>
    <w:rsid w:val="005B0E48"/>
    <w:rsid w:val="005B1CE9"/>
    <w:rsid w:val="005B2DBE"/>
    <w:rsid w:val="005B3AA8"/>
    <w:rsid w:val="005B48C3"/>
    <w:rsid w:val="005B4A4F"/>
    <w:rsid w:val="005B5F99"/>
    <w:rsid w:val="005B69CB"/>
    <w:rsid w:val="005C0460"/>
    <w:rsid w:val="005C1771"/>
    <w:rsid w:val="005C4165"/>
    <w:rsid w:val="005C5F05"/>
    <w:rsid w:val="005C658D"/>
    <w:rsid w:val="005C7A35"/>
    <w:rsid w:val="005D1FB3"/>
    <w:rsid w:val="005D3531"/>
    <w:rsid w:val="005D43FC"/>
    <w:rsid w:val="005D56E3"/>
    <w:rsid w:val="005D66AF"/>
    <w:rsid w:val="005D7791"/>
    <w:rsid w:val="005E031A"/>
    <w:rsid w:val="005E28F4"/>
    <w:rsid w:val="005E32E1"/>
    <w:rsid w:val="005E4738"/>
    <w:rsid w:val="005E4A03"/>
    <w:rsid w:val="005E4F49"/>
    <w:rsid w:val="005E50B1"/>
    <w:rsid w:val="005E57E7"/>
    <w:rsid w:val="005E6382"/>
    <w:rsid w:val="005E712C"/>
    <w:rsid w:val="005E7612"/>
    <w:rsid w:val="005E77F4"/>
    <w:rsid w:val="005F0221"/>
    <w:rsid w:val="005F0478"/>
    <w:rsid w:val="005F082C"/>
    <w:rsid w:val="005F0A0C"/>
    <w:rsid w:val="005F1462"/>
    <w:rsid w:val="005F2529"/>
    <w:rsid w:val="005F3D6F"/>
    <w:rsid w:val="005F603E"/>
    <w:rsid w:val="005F6148"/>
    <w:rsid w:val="005F6687"/>
    <w:rsid w:val="005F76F7"/>
    <w:rsid w:val="00600CD4"/>
    <w:rsid w:val="00600FC6"/>
    <w:rsid w:val="00601241"/>
    <w:rsid w:val="00604AE9"/>
    <w:rsid w:val="00605F16"/>
    <w:rsid w:val="00606539"/>
    <w:rsid w:val="00606740"/>
    <w:rsid w:val="00607655"/>
    <w:rsid w:val="00607B5D"/>
    <w:rsid w:val="006102AA"/>
    <w:rsid w:val="00610924"/>
    <w:rsid w:val="00611AAD"/>
    <w:rsid w:val="00613729"/>
    <w:rsid w:val="00613848"/>
    <w:rsid w:val="00613CB8"/>
    <w:rsid w:val="00613F5A"/>
    <w:rsid w:val="006146FB"/>
    <w:rsid w:val="00614C84"/>
    <w:rsid w:val="006159C8"/>
    <w:rsid w:val="0061604B"/>
    <w:rsid w:val="006177F8"/>
    <w:rsid w:val="00617F4A"/>
    <w:rsid w:val="00620837"/>
    <w:rsid w:val="0062087B"/>
    <w:rsid w:val="00620A19"/>
    <w:rsid w:val="00621BBC"/>
    <w:rsid w:val="00622009"/>
    <w:rsid w:val="006220D1"/>
    <w:rsid w:val="006232B3"/>
    <w:rsid w:val="006233F8"/>
    <w:rsid w:val="0062369C"/>
    <w:rsid w:val="0062444A"/>
    <w:rsid w:val="006266D0"/>
    <w:rsid w:val="00626B3E"/>
    <w:rsid w:val="0063052D"/>
    <w:rsid w:val="00632688"/>
    <w:rsid w:val="00632935"/>
    <w:rsid w:val="00633579"/>
    <w:rsid w:val="006336CA"/>
    <w:rsid w:val="00634645"/>
    <w:rsid w:val="00634993"/>
    <w:rsid w:val="006351CF"/>
    <w:rsid w:val="00636E00"/>
    <w:rsid w:val="006408B7"/>
    <w:rsid w:val="00640BD0"/>
    <w:rsid w:val="00640C1D"/>
    <w:rsid w:val="00641B79"/>
    <w:rsid w:val="0064378E"/>
    <w:rsid w:val="0064453E"/>
    <w:rsid w:val="00645AA1"/>
    <w:rsid w:val="00645DB1"/>
    <w:rsid w:val="006465C5"/>
    <w:rsid w:val="0064733D"/>
    <w:rsid w:val="00647BC5"/>
    <w:rsid w:val="0065017F"/>
    <w:rsid w:val="00650CFD"/>
    <w:rsid w:val="0065198F"/>
    <w:rsid w:val="006520A5"/>
    <w:rsid w:val="00652460"/>
    <w:rsid w:val="00654ED3"/>
    <w:rsid w:val="006572B4"/>
    <w:rsid w:val="00657479"/>
    <w:rsid w:val="00657B9C"/>
    <w:rsid w:val="00657CF2"/>
    <w:rsid w:val="00660DB1"/>
    <w:rsid w:val="00662132"/>
    <w:rsid w:val="00662922"/>
    <w:rsid w:val="00662F53"/>
    <w:rsid w:val="0066357D"/>
    <w:rsid w:val="00663939"/>
    <w:rsid w:val="00663E67"/>
    <w:rsid w:val="00663FB1"/>
    <w:rsid w:val="00664866"/>
    <w:rsid w:val="00665267"/>
    <w:rsid w:val="006673EF"/>
    <w:rsid w:val="00667BCF"/>
    <w:rsid w:val="00667F96"/>
    <w:rsid w:val="006709E8"/>
    <w:rsid w:val="00671224"/>
    <w:rsid w:val="0067179D"/>
    <w:rsid w:val="00672451"/>
    <w:rsid w:val="006730BD"/>
    <w:rsid w:val="0067370F"/>
    <w:rsid w:val="00674501"/>
    <w:rsid w:val="006747BF"/>
    <w:rsid w:val="00674F82"/>
    <w:rsid w:val="00675049"/>
    <w:rsid w:val="00675194"/>
    <w:rsid w:val="00675A89"/>
    <w:rsid w:val="00675F35"/>
    <w:rsid w:val="00675F96"/>
    <w:rsid w:val="006770A5"/>
    <w:rsid w:val="00677A2A"/>
    <w:rsid w:val="00680923"/>
    <w:rsid w:val="00680B84"/>
    <w:rsid w:val="00681031"/>
    <w:rsid w:val="00681056"/>
    <w:rsid w:val="00681B37"/>
    <w:rsid w:val="00682BA7"/>
    <w:rsid w:val="0068347D"/>
    <w:rsid w:val="0068394F"/>
    <w:rsid w:val="00684098"/>
    <w:rsid w:val="006873D8"/>
    <w:rsid w:val="0068777F"/>
    <w:rsid w:val="00690295"/>
    <w:rsid w:val="006907F7"/>
    <w:rsid w:val="00690B4F"/>
    <w:rsid w:val="00691AF5"/>
    <w:rsid w:val="00694782"/>
    <w:rsid w:val="00696B77"/>
    <w:rsid w:val="00696D8C"/>
    <w:rsid w:val="00696DC2"/>
    <w:rsid w:val="006A0481"/>
    <w:rsid w:val="006A0A44"/>
    <w:rsid w:val="006A1785"/>
    <w:rsid w:val="006A1F1C"/>
    <w:rsid w:val="006A25A1"/>
    <w:rsid w:val="006A4C48"/>
    <w:rsid w:val="006A52C9"/>
    <w:rsid w:val="006A62B9"/>
    <w:rsid w:val="006A66BC"/>
    <w:rsid w:val="006B0868"/>
    <w:rsid w:val="006B15C0"/>
    <w:rsid w:val="006B21E8"/>
    <w:rsid w:val="006B2467"/>
    <w:rsid w:val="006B41E6"/>
    <w:rsid w:val="006B57FD"/>
    <w:rsid w:val="006B758F"/>
    <w:rsid w:val="006C0FC0"/>
    <w:rsid w:val="006C171B"/>
    <w:rsid w:val="006C2DB6"/>
    <w:rsid w:val="006C2E40"/>
    <w:rsid w:val="006C495F"/>
    <w:rsid w:val="006C4E18"/>
    <w:rsid w:val="006C5034"/>
    <w:rsid w:val="006C5B68"/>
    <w:rsid w:val="006C5B6D"/>
    <w:rsid w:val="006D04D0"/>
    <w:rsid w:val="006D05A2"/>
    <w:rsid w:val="006D07B7"/>
    <w:rsid w:val="006D2BE8"/>
    <w:rsid w:val="006D2BFC"/>
    <w:rsid w:val="006D31C3"/>
    <w:rsid w:val="006D49EE"/>
    <w:rsid w:val="006D4A63"/>
    <w:rsid w:val="006D4BDB"/>
    <w:rsid w:val="006D5D42"/>
    <w:rsid w:val="006D611C"/>
    <w:rsid w:val="006D740B"/>
    <w:rsid w:val="006D7CFE"/>
    <w:rsid w:val="006E13A6"/>
    <w:rsid w:val="006E2196"/>
    <w:rsid w:val="006E34CA"/>
    <w:rsid w:val="006E503D"/>
    <w:rsid w:val="006E5911"/>
    <w:rsid w:val="006E5C27"/>
    <w:rsid w:val="006E65D2"/>
    <w:rsid w:val="006E662A"/>
    <w:rsid w:val="006E6859"/>
    <w:rsid w:val="006E6A26"/>
    <w:rsid w:val="006E7571"/>
    <w:rsid w:val="006E75AF"/>
    <w:rsid w:val="006E7C3B"/>
    <w:rsid w:val="006E7F12"/>
    <w:rsid w:val="006E7F84"/>
    <w:rsid w:val="006F1455"/>
    <w:rsid w:val="006F16A3"/>
    <w:rsid w:val="006F195C"/>
    <w:rsid w:val="006F1DCC"/>
    <w:rsid w:val="006F2534"/>
    <w:rsid w:val="006F2A97"/>
    <w:rsid w:val="006F2FBD"/>
    <w:rsid w:val="006F32E8"/>
    <w:rsid w:val="006F3571"/>
    <w:rsid w:val="006F3A42"/>
    <w:rsid w:val="006F4EF6"/>
    <w:rsid w:val="006F5154"/>
    <w:rsid w:val="006F5C30"/>
    <w:rsid w:val="006F6107"/>
    <w:rsid w:val="006F761A"/>
    <w:rsid w:val="007007ED"/>
    <w:rsid w:val="00700C5E"/>
    <w:rsid w:val="007011D2"/>
    <w:rsid w:val="0070166C"/>
    <w:rsid w:val="007018B9"/>
    <w:rsid w:val="00702199"/>
    <w:rsid w:val="00702F42"/>
    <w:rsid w:val="00704891"/>
    <w:rsid w:val="007049D5"/>
    <w:rsid w:val="00704C35"/>
    <w:rsid w:val="00704D23"/>
    <w:rsid w:val="0070566C"/>
    <w:rsid w:val="0070716F"/>
    <w:rsid w:val="00707741"/>
    <w:rsid w:val="00707E4E"/>
    <w:rsid w:val="007101CC"/>
    <w:rsid w:val="007102A6"/>
    <w:rsid w:val="007102E8"/>
    <w:rsid w:val="00710726"/>
    <w:rsid w:val="00711C20"/>
    <w:rsid w:val="00712BB8"/>
    <w:rsid w:val="0071435A"/>
    <w:rsid w:val="00714987"/>
    <w:rsid w:val="00714A65"/>
    <w:rsid w:val="00714E7F"/>
    <w:rsid w:val="00715A42"/>
    <w:rsid w:val="00715B22"/>
    <w:rsid w:val="00715C22"/>
    <w:rsid w:val="00715E7D"/>
    <w:rsid w:val="00716724"/>
    <w:rsid w:val="0071672E"/>
    <w:rsid w:val="00717261"/>
    <w:rsid w:val="00717A39"/>
    <w:rsid w:val="00717C3B"/>
    <w:rsid w:val="00722A11"/>
    <w:rsid w:val="0072384B"/>
    <w:rsid w:val="0072499E"/>
    <w:rsid w:val="007249E6"/>
    <w:rsid w:val="00725392"/>
    <w:rsid w:val="00725690"/>
    <w:rsid w:val="00726AAC"/>
    <w:rsid w:val="00726BE2"/>
    <w:rsid w:val="007276F2"/>
    <w:rsid w:val="00730826"/>
    <w:rsid w:val="007324E7"/>
    <w:rsid w:val="00732E7A"/>
    <w:rsid w:val="0073368A"/>
    <w:rsid w:val="00734B82"/>
    <w:rsid w:val="00736B33"/>
    <w:rsid w:val="00736ED1"/>
    <w:rsid w:val="007374BF"/>
    <w:rsid w:val="00740172"/>
    <w:rsid w:val="007417C0"/>
    <w:rsid w:val="00742510"/>
    <w:rsid w:val="00742D3B"/>
    <w:rsid w:val="00742FA3"/>
    <w:rsid w:val="00742FEF"/>
    <w:rsid w:val="00743796"/>
    <w:rsid w:val="00743F80"/>
    <w:rsid w:val="00744057"/>
    <w:rsid w:val="0074443E"/>
    <w:rsid w:val="00744B35"/>
    <w:rsid w:val="00744E12"/>
    <w:rsid w:val="0074543D"/>
    <w:rsid w:val="00746252"/>
    <w:rsid w:val="00746A60"/>
    <w:rsid w:val="0074779E"/>
    <w:rsid w:val="00747A26"/>
    <w:rsid w:val="00750502"/>
    <w:rsid w:val="0075137B"/>
    <w:rsid w:val="00751390"/>
    <w:rsid w:val="00752EA5"/>
    <w:rsid w:val="00753BA9"/>
    <w:rsid w:val="00753D42"/>
    <w:rsid w:val="00754BAC"/>
    <w:rsid w:val="007550D8"/>
    <w:rsid w:val="00756958"/>
    <w:rsid w:val="0075766C"/>
    <w:rsid w:val="00757EC4"/>
    <w:rsid w:val="00760AAD"/>
    <w:rsid w:val="00761F72"/>
    <w:rsid w:val="00762608"/>
    <w:rsid w:val="0076262F"/>
    <w:rsid w:val="00762F27"/>
    <w:rsid w:val="007633F7"/>
    <w:rsid w:val="00764B57"/>
    <w:rsid w:val="00764C3F"/>
    <w:rsid w:val="00765021"/>
    <w:rsid w:val="00765A83"/>
    <w:rsid w:val="00765A8B"/>
    <w:rsid w:val="00766114"/>
    <w:rsid w:val="007671F5"/>
    <w:rsid w:val="007674DF"/>
    <w:rsid w:val="00770071"/>
    <w:rsid w:val="007711DE"/>
    <w:rsid w:val="00772ABA"/>
    <w:rsid w:val="00772EBB"/>
    <w:rsid w:val="0077352C"/>
    <w:rsid w:val="00773F5B"/>
    <w:rsid w:val="007750E5"/>
    <w:rsid w:val="007761D5"/>
    <w:rsid w:val="00776893"/>
    <w:rsid w:val="00776B61"/>
    <w:rsid w:val="00777FC6"/>
    <w:rsid w:val="00783654"/>
    <w:rsid w:val="00783788"/>
    <w:rsid w:val="007843F2"/>
    <w:rsid w:val="007845E5"/>
    <w:rsid w:val="00784BA6"/>
    <w:rsid w:val="00785214"/>
    <w:rsid w:val="007856F3"/>
    <w:rsid w:val="00785A31"/>
    <w:rsid w:val="00785B27"/>
    <w:rsid w:val="00786883"/>
    <w:rsid w:val="0078712C"/>
    <w:rsid w:val="00790DD0"/>
    <w:rsid w:val="00791EDD"/>
    <w:rsid w:val="0079250A"/>
    <w:rsid w:val="007926ED"/>
    <w:rsid w:val="00793747"/>
    <w:rsid w:val="00794067"/>
    <w:rsid w:val="007943FB"/>
    <w:rsid w:val="00794B73"/>
    <w:rsid w:val="00794F87"/>
    <w:rsid w:val="007951D4"/>
    <w:rsid w:val="007954E4"/>
    <w:rsid w:val="00795FA5"/>
    <w:rsid w:val="00796049"/>
    <w:rsid w:val="007969CF"/>
    <w:rsid w:val="00796B16"/>
    <w:rsid w:val="00796F68"/>
    <w:rsid w:val="00797BE1"/>
    <w:rsid w:val="007A071F"/>
    <w:rsid w:val="007A0A9F"/>
    <w:rsid w:val="007A0BD3"/>
    <w:rsid w:val="007A3401"/>
    <w:rsid w:val="007A35DC"/>
    <w:rsid w:val="007A3F2D"/>
    <w:rsid w:val="007A497F"/>
    <w:rsid w:val="007A63F6"/>
    <w:rsid w:val="007A644C"/>
    <w:rsid w:val="007A6517"/>
    <w:rsid w:val="007A66C0"/>
    <w:rsid w:val="007A6A6B"/>
    <w:rsid w:val="007A6A9A"/>
    <w:rsid w:val="007B0B7A"/>
    <w:rsid w:val="007B1398"/>
    <w:rsid w:val="007B13C9"/>
    <w:rsid w:val="007B1483"/>
    <w:rsid w:val="007B1DAB"/>
    <w:rsid w:val="007B2963"/>
    <w:rsid w:val="007B3072"/>
    <w:rsid w:val="007B3335"/>
    <w:rsid w:val="007B43F2"/>
    <w:rsid w:val="007B442D"/>
    <w:rsid w:val="007B4453"/>
    <w:rsid w:val="007B4BCD"/>
    <w:rsid w:val="007B527B"/>
    <w:rsid w:val="007B70F8"/>
    <w:rsid w:val="007B7821"/>
    <w:rsid w:val="007B7DA3"/>
    <w:rsid w:val="007C01E1"/>
    <w:rsid w:val="007C0EDB"/>
    <w:rsid w:val="007C1023"/>
    <w:rsid w:val="007C18D2"/>
    <w:rsid w:val="007C1E59"/>
    <w:rsid w:val="007C2813"/>
    <w:rsid w:val="007C2FC2"/>
    <w:rsid w:val="007C321D"/>
    <w:rsid w:val="007C3D64"/>
    <w:rsid w:val="007C508B"/>
    <w:rsid w:val="007C5D22"/>
    <w:rsid w:val="007C5D52"/>
    <w:rsid w:val="007C5F9A"/>
    <w:rsid w:val="007D0775"/>
    <w:rsid w:val="007D183F"/>
    <w:rsid w:val="007D1BD7"/>
    <w:rsid w:val="007D20A7"/>
    <w:rsid w:val="007D35E9"/>
    <w:rsid w:val="007D4B44"/>
    <w:rsid w:val="007D5018"/>
    <w:rsid w:val="007D6B48"/>
    <w:rsid w:val="007D6FAA"/>
    <w:rsid w:val="007D775E"/>
    <w:rsid w:val="007E009E"/>
    <w:rsid w:val="007E04C2"/>
    <w:rsid w:val="007E1F2E"/>
    <w:rsid w:val="007E33D3"/>
    <w:rsid w:val="007E39BF"/>
    <w:rsid w:val="007E4D34"/>
    <w:rsid w:val="007E5E56"/>
    <w:rsid w:val="007E6981"/>
    <w:rsid w:val="007E7446"/>
    <w:rsid w:val="007E761B"/>
    <w:rsid w:val="007F06B5"/>
    <w:rsid w:val="007F1BB9"/>
    <w:rsid w:val="007F1CF0"/>
    <w:rsid w:val="007F27A5"/>
    <w:rsid w:val="007F3C4A"/>
    <w:rsid w:val="007F4D22"/>
    <w:rsid w:val="007F4D84"/>
    <w:rsid w:val="007F5002"/>
    <w:rsid w:val="007F59F5"/>
    <w:rsid w:val="007F5A13"/>
    <w:rsid w:val="007F5E04"/>
    <w:rsid w:val="007F5F6F"/>
    <w:rsid w:val="007F655A"/>
    <w:rsid w:val="007F6E75"/>
    <w:rsid w:val="007F781A"/>
    <w:rsid w:val="007FD0CB"/>
    <w:rsid w:val="00802C76"/>
    <w:rsid w:val="008037C4"/>
    <w:rsid w:val="008038CD"/>
    <w:rsid w:val="00804297"/>
    <w:rsid w:val="00806890"/>
    <w:rsid w:val="00806C7F"/>
    <w:rsid w:val="00807930"/>
    <w:rsid w:val="008109D8"/>
    <w:rsid w:val="0081184E"/>
    <w:rsid w:val="00811FE0"/>
    <w:rsid w:val="00812528"/>
    <w:rsid w:val="00813624"/>
    <w:rsid w:val="00813695"/>
    <w:rsid w:val="00813EFB"/>
    <w:rsid w:val="008201EA"/>
    <w:rsid w:val="008206F3"/>
    <w:rsid w:val="00821031"/>
    <w:rsid w:val="008212ED"/>
    <w:rsid w:val="008216FE"/>
    <w:rsid w:val="008218F0"/>
    <w:rsid w:val="008220EF"/>
    <w:rsid w:val="00822224"/>
    <w:rsid w:val="0082401C"/>
    <w:rsid w:val="00826971"/>
    <w:rsid w:val="00826E93"/>
    <w:rsid w:val="008270DE"/>
    <w:rsid w:val="00827E2A"/>
    <w:rsid w:val="008306AE"/>
    <w:rsid w:val="00830867"/>
    <w:rsid w:val="00830B3A"/>
    <w:rsid w:val="00830BCC"/>
    <w:rsid w:val="00831AAE"/>
    <w:rsid w:val="00832784"/>
    <w:rsid w:val="00832A9D"/>
    <w:rsid w:val="00833A31"/>
    <w:rsid w:val="00833FE9"/>
    <w:rsid w:val="0083455D"/>
    <w:rsid w:val="0083490B"/>
    <w:rsid w:val="0083543F"/>
    <w:rsid w:val="00835A84"/>
    <w:rsid w:val="00835C74"/>
    <w:rsid w:val="008375ED"/>
    <w:rsid w:val="00840D09"/>
    <w:rsid w:val="008412EA"/>
    <w:rsid w:val="008431EC"/>
    <w:rsid w:val="00843585"/>
    <w:rsid w:val="008435F1"/>
    <w:rsid w:val="00846546"/>
    <w:rsid w:val="0084771C"/>
    <w:rsid w:val="00847EDF"/>
    <w:rsid w:val="0085122D"/>
    <w:rsid w:val="0085345D"/>
    <w:rsid w:val="008538DF"/>
    <w:rsid w:val="00853A15"/>
    <w:rsid w:val="00854CDD"/>
    <w:rsid w:val="00854F68"/>
    <w:rsid w:val="00855425"/>
    <w:rsid w:val="008558CE"/>
    <w:rsid w:val="00856E4B"/>
    <w:rsid w:val="00857737"/>
    <w:rsid w:val="00857BC7"/>
    <w:rsid w:val="00857CD0"/>
    <w:rsid w:val="00857D4E"/>
    <w:rsid w:val="00857DF6"/>
    <w:rsid w:val="008615C4"/>
    <w:rsid w:val="00862839"/>
    <w:rsid w:val="00862EDC"/>
    <w:rsid w:val="00865D36"/>
    <w:rsid w:val="008666F7"/>
    <w:rsid w:val="00866771"/>
    <w:rsid w:val="00867255"/>
    <w:rsid w:val="00867741"/>
    <w:rsid w:val="0087123D"/>
    <w:rsid w:val="00871326"/>
    <w:rsid w:val="0087172F"/>
    <w:rsid w:val="00871B0D"/>
    <w:rsid w:val="008727DA"/>
    <w:rsid w:val="00872C6B"/>
    <w:rsid w:val="008734F4"/>
    <w:rsid w:val="00873AD2"/>
    <w:rsid w:val="00874EAE"/>
    <w:rsid w:val="008751BB"/>
    <w:rsid w:val="00877552"/>
    <w:rsid w:val="0087755F"/>
    <w:rsid w:val="00880810"/>
    <w:rsid w:val="00882B9D"/>
    <w:rsid w:val="00882E17"/>
    <w:rsid w:val="008834E7"/>
    <w:rsid w:val="00883D47"/>
    <w:rsid w:val="00884342"/>
    <w:rsid w:val="00884CDA"/>
    <w:rsid w:val="0088503A"/>
    <w:rsid w:val="008863B4"/>
    <w:rsid w:val="00887971"/>
    <w:rsid w:val="00890175"/>
    <w:rsid w:val="00892DA5"/>
    <w:rsid w:val="008936EA"/>
    <w:rsid w:val="00894CF9"/>
    <w:rsid w:val="0089542D"/>
    <w:rsid w:val="0089550A"/>
    <w:rsid w:val="00896F90"/>
    <w:rsid w:val="00896FCB"/>
    <w:rsid w:val="00897034"/>
    <w:rsid w:val="008A01A4"/>
    <w:rsid w:val="008A0BDC"/>
    <w:rsid w:val="008A1CDA"/>
    <w:rsid w:val="008A3D8F"/>
    <w:rsid w:val="008A5A74"/>
    <w:rsid w:val="008A617D"/>
    <w:rsid w:val="008A7638"/>
    <w:rsid w:val="008A7936"/>
    <w:rsid w:val="008A7B74"/>
    <w:rsid w:val="008B03FF"/>
    <w:rsid w:val="008B1367"/>
    <w:rsid w:val="008B13A1"/>
    <w:rsid w:val="008B1633"/>
    <w:rsid w:val="008B238F"/>
    <w:rsid w:val="008B30E8"/>
    <w:rsid w:val="008B3A5C"/>
    <w:rsid w:val="008B3BE7"/>
    <w:rsid w:val="008B467E"/>
    <w:rsid w:val="008B4BD1"/>
    <w:rsid w:val="008B4BDF"/>
    <w:rsid w:val="008B4E7B"/>
    <w:rsid w:val="008B54B4"/>
    <w:rsid w:val="008B5AF5"/>
    <w:rsid w:val="008B5F5F"/>
    <w:rsid w:val="008B78C4"/>
    <w:rsid w:val="008C1B32"/>
    <w:rsid w:val="008C1D2C"/>
    <w:rsid w:val="008C2160"/>
    <w:rsid w:val="008C2728"/>
    <w:rsid w:val="008C44E9"/>
    <w:rsid w:val="008C4E30"/>
    <w:rsid w:val="008C7602"/>
    <w:rsid w:val="008C7D98"/>
    <w:rsid w:val="008D0ED4"/>
    <w:rsid w:val="008D0FA1"/>
    <w:rsid w:val="008D1345"/>
    <w:rsid w:val="008D27D3"/>
    <w:rsid w:val="008D2F03"/>
    <w:rsid w:val="008D3B6B"/>
    <w:rsid w:val="008D579C"/>
    <w:rsid w:val="008D5CB6"/>
    <w:rsid w:val="008D7501"/>
    <w:rsid w:val="008D7802"/>
    <w:rsid w:val="008D7FCC"/>
    <w:rsid w:val="008E2814"/>
    <w:rsid w:val="008E45E8"/>
    <w:rsid w:val="008E511D"/>
    <w:rsid w:val="008E525F"/>
    <w:rsid w:val="008E5B80"/>
    <w:rsid w:val="008E5D86"/>
    <w:rsid w:val="008E7293"/>
    <w:rsid w:val="008F0912"/>
    <w:rsid w:val="008F0CDE"/>
    <w:rsid w:val="008F1460"/>
    <w:rsid w:val="008F267F"/>
    <w:rsid w:val="008F291C"/>
    <w:rsid w:val="008F3162"/>
    <w:rsid w:val="008F3265"/>
    <w:rsid w:val="008F3E8E"/>
    <w:rsid w:val="008F42AE"/>
    <w:rsid w:val="008F45FA"/>
    <w:rsid w:val="008F46BF"/>
    <w:rsid w:val="008F554D"/>
    <w:rsid w:val="008F660F"/>
    <w:rsid w:val="00900698"/>
    <w:rsid w:val="00900A1C"/>
    <w:rsid w:val="00900AC8"/>
    <w:rsid w:val="009021D1"/>
    <w:rsid w:val="009025C9"/>
    <w:rsid w:val="00903EF3"/>
    <w:rsid w:val="00904C6D"/>
    <w:rsid w:val="00906414"/>
    <w:rsid w:val="009072AF"/>
    <w:rsid w:val="00907EA7"/>
    <w:rsid w:val="0090A3A6"/>
    <w:rsid w:val="009107F9"/>
    <w:rsid w:val="009124F5"/>
    <w:rsid w:val="009130DB"/>
    <w:rsid w:val="00913EDA"/>
    <w:rsid w:val="00915248"/>
    <w:rsid w:val="00916108"/>
    <w:rsid w:val="00920002"/>
    <w:rsid w:val="00920849"/>
    <w:rsid w:val="00921D5C"/>
    <w:rsid w:val="009220BC"/>
    <w:rsid w:val="00922826"/>
    <w:rsid w:val="0092308A"/>
    <w:rsid w:val="00923BE1"/>
    <w:rsid w:val="009247CC"/>
    <w:rsid w:val="009248DA"/>
    <w:rsid w:val="0092525A"/>
    <w:rsid w:val="00925609"/>
    <w:rsid w:val="00925752"/>
    <w:rsid w:val="009271CE"/>
    <w:rsid w:val="00927507"/>
    <w:rsid w:val="009310FC"/>
    <w:rsid w:val="00931353"/>
    <w:rsid w:val="00931A22"/>
    <w:rsid w:val="0093325C"/>
    <w:rsid w:val="0093557C"/>
    <w:rsid w:val="0093698C"/>
    <w:rsid w:val="009373AE"/>
    <w:rsid w:val="0093773B"/>
    <w:rsid w:val="00940938"/>
    <w:rsid w:val="00940A42"/>
    <w:rsid w:val="00941903"/>
    <w:rsid w:val="009421AF"/>
    <w:rsid w:val="00942AED"/>
    <w:rsid w:val="009437E1"/>
    <w:rsid w:val="0094580A"/>
    <w:rsid w:val="009460A8"/>
    <w:rsid w:val="009466A3"/>
    <w:rsid w:val="0094674A"/>
    <w:rsid w:val="00946AD5"/>
    <w:rsid w:val="00946D12"/>
    <w:rsid w:val="0095081A"/>
    <w:rsid w:val="00952580"/>
    <w:rsid w:val="009535AD"/>
    <w:rsid w:val="00954F14"/>
    <w:rsid w:val="00956EE5"/>
    <w:rsid w:val="00960626"/>
    <w:rsid w:val="009647DA"/>
    <w:rsid w:val="009652B8"/>
    <w:rsid w:val="0096549C"/>
    <w:rsid w:val="00966B51"/>
    <w:rsid w:val="00967EBD"/>
    <w:rsid w:val="0097028C"/>
    <w:rsid w:val="00972874"/>
    <w:rsid w:val="009731F7"/>
    <w:rsid w:val="00973755"/>
    <w:rsid w:val="00974031"/>
    <w:rsid w:val="009745A5"/>
    <w:rsid w:val="009746BE"/>
    <w:rsid w:val="00975189"/>
    <w:rsid w:val="00975DE7"/>
    <w:rsid w:val="00975EA7"/>
    <w:rsid w:val="009761E7"/>
    <w:rsid w:val="00976F21"/>
    <w:rsid w:val="00977E41"/>
    <w:rsid w:val="00977FD8"/>
    <w:rsid w:val="00980549"/>
    <w:rsid w:val="0098072D"/>
    <w:rsid w:val="0098185D"/>
    <w:rsid w:val="009822DC"/>
    <w:rsid w:val="00982BAE"/>
    <w:rsid w:val="00982EAD"/>
    <w:rsid w:val="00984143"/>
    <w:rsid w:val="0098550A"/>
    <w:rsid w:val="009870A6"/>
    <w:rsid w:val="00987311"/>
    <w:rsid w:val="00987EFF"/>
    <w:rsid w:val="009903F4"/>
    <w:rsid w:val="00990486"/>
    <w:rsid w:val="0099070E"/>
    <w:rsid w:val="00990849"/>
    <w:rsid w:val="00990A72"/>
    <w:rsid w:val="00990F2C"/>
    <w:rsid w:val="00992B33"/>
    <w:rsid w:val="00992C8A"/>
    <w:rsid w:val="00993BF9"/>
    <w:rsid w:val="00993EBA"/>
    <w:rsid w:val="00994A04"/>
    <w:rsid w:val="00994C5A"/>
    <w:rsid w:val="009961DD"/>
    <w:rsid w:val="00996546"/>
    <w:rsid w:val="009966B1"/>
    <w:rsid w:val="00997497"/>
    <w:rsid w:val="009A0080"/>
    <w:rsid w:val="009A07DC"/>
    <w:rsid w:val="009A21A8"/>
    <w:rsid w:val="009A2CC7"/>
    <w:rsid w:val="009A4CFE"/>
    <w:rsid w:val="009A5B47"/>
    <w:rsid w:val="009A5CA3"/>
    <w:rsid w:val="009A666C"/>
    <w:rsid w:val="009A7638"/>
    <w:rsid w:val="009A7BFD"/>
    <w:rsid w:val="009B26C8"/>
    <w:rsid w:val="009B2F37"/>
    <w:rsid w:val="009B3279"/>
    <w:rsid w:val="009B32AE"/>
    <w:rsid w:val="009B3927"/>
    <w:rsid w:val="009B4B44"/>
    <w:rsid w:val="009B7CED"/>
    <w:rsid w:val="009C066E"/>
    <w:rsid w:val="009C0CDF"/>
    <w:rsid w:val="009C1D93"/>
    <w:rsid w:val="009C1DF1"/>
    <w:rsid w:val="009C1E4F"/>
    <w:rsid w:val="009C264D"/>
    <w:rsid w:val="009C2A65"/>
    <w:rsid w:val="009C3318"/>
    <w:rsid w:val="009C3779"/>
    <w:rsid w:val="009C569C"/>
    <w:rsid w:val="009C5847"/>
    <w:rsid w:val="009C650C"/>
    <w:rsid w:val="009C6BF0"/>
    <w:rsid w:val="009C77AB"/>
    <w:rsid w:val="009D020D"/>
    <w:rsid w:val="009D15C3"/>
    <w:rsid w:val="009D32A7"/>
    <w:rsid w:val="009D6139"/>
    <w:rsid w:val="009E067A"/>
    <w:rsid w:val="009E183A"/>
    <w:rsid w:val="009E1BAB"/>
    <w:rsid w:val="009E2E1F"/>
    <w:rsid w:val="009E3CC2"/>
    <w:rsid w:val="009E43C8"/>
    <w:rsid w:val="009E489A"/>
    <w:rsid w:val="009E5268"/>
    <w:rsid w:val="009E6C7D"/>
    <w:rsid w:val="009E76BE"/>
    <w:rsid w:val="009E7B5D"/>
    <w:rsid w:val="009F299F"/>
    <w:rsid w:val="009F452B"/>
    <w:rsid w:val="009F51B1"/>
    <w:rsid w:val="009F5295"/>
    <w:rsid w:val="009F5606"/>
    <w:rsid w:val="009F5A8D"/>
    <w:rsid w:val="009F6060"/>
    <w:rsid w:val="009F6EB1"/>
    <w:rsid w:val="009F7283"/>
    <w:rsid w:val="009F7DDB"/>
    <w:rsid w:val="00A01CB6"/>
    <w:rsid w:val="00A024EC"/>
    <w:rsid w:val="00A02B67"/>
    <w:rsid w:val="00A03A9E"/>
    <w:rsid w:val="00A04743"/>
    <w:rsid w:val="00A0499B"/>
    <w:rsid w:val="00A0553E"/>
    <w:rsid w:val="00A069B4"/>
    <w:rsid w:val="00A06FEE"/>
    <w:rsid w:val="00A0789D"/>
    <w:rsid w:val="00A078C8"/>
    <w:rsid w:val="00A078F4"/>
    <w:rsid w:val="00A1141E"/>
    <w:rsid w:val="00A13014"/>
    <w:rsid w:val="00A15BE0"/>
    <w:rsid w:val="00A15D7E"/>
    <w:rsid w:val="00A161BD"/>
    <w:rsid w:val="00A16A6F"/>
    <w:rsid w:val="00A16C46"/>
    <w:rsid w:val="00A16FBD"/>
    <w:rsid w:val="00A1703D"/>
    <w:rsid w:val="00A17343"/>
    <w:rsid w:val="00A1741A"/>
    <w:rsid w:val="00A17C0C"/>
    <w:rsid w:val="00A2044D"/>
    <w:rsid w:val="00A21FDD"/>
    <w:rsid w:val="00A2235C"/>
    <w:rsid w:val="00A22913"/>
    <w:rsid w:val="00A22E6B"/>
    <w:rsid w:val="00A23F5D"/>
    <w:rsid w:val="00A24109"/>
    <w:rsid w:val="00A26943"/>
    <w:rsid w:val="00A26B09"/>
    <w:rsid w:val="00A27171"/>
    <w:rsid w:val="00A305C4"/>
    <w:rsid w:val="00A30BCF"/>
    <w:rsid w:val="00A30C65"/>
    <w:rsid w:val="00A32203"/>
    <w:rsid w:val="00A32C29"/>
    <w:rsid w:val="00A3410B"/>
    <w:rsid w:val="00A3461C"/>
    <w:rsid w:val="00A34BA4"/>
    <w:rsid w:val="00A35436"/>
    <w:rsid w:val="00A356FE"/>
    <w:rsid w:val="00A358B4"/>
    <w:rsid w:val="00A37439"/>
    <w:rsid w:val="00A37E23"/>
    <w:rsid w:val="00A42BA9"/>
    <w:rsid w:val="00A43EEA"/>
    <w:rsid w:val="00A44050"/>
    <w:rsid w:val="00A448F8"/>
    <w:rsid w:val="00A449FE"/>
    <w:rsid w:val="00A460F4"/>
    <w:rsid w:val="00A46F80"/>
    <w:rsid w:val="00A4772E"/>
    <w:rsid w:val="00A479E3"/>
    <w:rsid w:val="00A5028B"/>
    <w:rsid w:val="00A508B6"/>
    <w:rsid w:val="00A50AD4"/>
    <w:rsid w:val="00A52B7E"/>
    <w:rsid w:val="00A53404"/>
    <w:rsid w:val="00A54829"/>
    <w:rsid w:val="00A54BA1"/>
    <w:rsid w:val="00A56D85"/>
    <w:rsid w:val="00A605EA"/>
    <w:rsid w:val="00A61BCB"/>
    <w:rsid w:val="00A631BC"/>
    <w:rsid w:val="00A63ABC"/>
    <w:rsid w:val="00A6407B"/>
    <w:rsid w:val="00A6486E"/>
    <w:rsid w:val="00A650AC"/>
    <w:rsid w:val="00A669C9"/>
    <w:rsid w:val="00A66F3D"/>
    <w:rsid w:val="00A66FE7"/>
    <w:rsid w:val="00A67F61"/>
    <w:rsid w:val="00A70C52"/>
    <w:rsid w:val="00A70FC1"/>
    <w:rsid w:val="00A713CC"/>
    <w:rsid w:val="00A71B1F"/>
    <w:rsid w:val="00A728BD"/>
    <w:rsid w:val="00A72C7F"/>
    <w:rsid w:val="00A74EE7"/>
    <w:rsid w:val="00A750CB"/>
    <w:rsid w:val="00A761CE"/>
    <w:rsid w:val="00A7676C"/>
    <w:rsid w:val="00A77C45"/>
    <w:rsid w:val="00A77EA7"/>
    <w:rsid w:val="00A81675"/>
    <w:rsid w:val="00A819F2"/>
    <w:rsid w:val="00A82643"/>
    <w:rsid w:val="00A83279"/>
    <w:rsid w:val="00A832B1"/>
    <w:rsid w:val="00A83659"/>
    <w:rsid w:val="00A84E8B"/>
    <w:rsid w:val="00A871F6"/>
    <w:rsid w:val="00A90814"/>
    <w:rsid w:val="00A91D48"/>
    <w:rsid w:val="00A92E2E"/>
    <w:rsid w:val="00A96022"/>
    <w:rsid w:val="00A972B9"/>
    <w:rsid w:val="00AA0201"/>
    <w:rsid w:val="00AA24E8"/>
    <w:rsid w:val="00AA2F12"/>
    <w:rsid w:val="00AA359F"/>
    <w:rsid w:val="00AA441E"/>
    <w:rsid w:val="00AA499A"/>
    <w:rsid w:val="00AA5625"/>
    <w:rsid w:val="00AA60B8"/>
    <w:rsid w:val="00AA623D"/>
    <w:rsid w:val="00AA62FE"/>
    <w:rsid w:val="00AA7E92"/>
    <w:rsid w:val="00AB0085"/>
    <w:rsid w:val="00AB0B66"/>
    <w:rsid w:val="00AB0D19"/>
    <w:rsid w:val="00AB16EF"/>
    <w:rsid w:val="00AB1A5C"/>
    <w:rsid w:val="00AB1D4D"/>
    <w:rsid w:val="00AB1DFF"/>
    <w:rsid w:val="00AB2023"/>
    <w:rsid w:val="00AB29DF"/>
    <w:rsid w:val="00AB2A51"/>
    <w:rsid w:val="00AB3670"/>
    <w:rsid w:val="00AB3971"/>
    <w:rsid w:val="00AB48F5"/>
    <w:rsid w:val="00AB4A46"/>
    <w:rsid w:val="00AB4A80"/>
    <w:rsid w:val="00AB4A88"/>
    <w:rsid w:val="00AB4BCB"/>
    <w:rsid w:val="00AB4EB5"/>
    <w:rsid w:val="00AB6226"/>
    <w:rsid w:val="00AC0AAB"/>
    <w:rsid w:val="00AC1177"/>
    <w:rsid w:val="00AC33D3"/>
    <w:rsid w:val="00AC3BB8"/>
    <w:rsid w:val="00AC499A"/>
    <w:rsid w:val="00AC5ED4"/>
    <w:rsid w:val="00AC705C"/>
    <w:rsid w:val="00AD0A1C"/>
    <w:rsid w:val="00AD14FC"/>
    <w:rsid w:val="00AD2627"/>
    <w:rsid w:val="00AD27D7"/>
    <w:rsid w:val="00AD3760"/>
    <w:rsid w:val="00AD541D"/>
    <w:rsid w:val="00AD5798"/>
    <w:rsid w:val="00AD7FC4"/>
    <w:rsid w:val="00AE356D"/>
    <w:rsid w:val="00AE3893"/>
    <w:rsid w:val="00AE3983"/>
    <w:rsid w:val="00AE4E29"/>
    <w:rsid w:val="00AE51C6"/>
    <w:rsid w:val="00AE5654"/>
    <w:rsid w:val="00AE5974"/>
    <w:rsid w:val="00AE6CCF"/>
    <w:rsid w:val="00AE6E42"/>
    <w:rsid w:val="00AE7821"/>
    <w:rsid w:val="00AE7930"/>
    <w:rsid w:val="00AE7AC7"/>
    <w:rsid w:val="00AE7B38"/>
    <w:rsid w:val="00AF13E3"/>
    <w:rsid w:val="00AF1A55"/>
    <w:rsid w:val="00AF24BB"/>
    <w:rsid w:val="00AF2786"/>
    <w:rsid w:val="00AF2AF1"/>
    <w:rsid w:val="00AF3CC8"/>
    <w:rsid w:val="00AF3EDA"/>
    <w:rsid w:val="00AF400D"/>
    <w:rsid w:val="00AF4733"/>
    <w:rsid w:val="00AF5498"/>
    <w:rsid w:val="00AF5B07"/>
    <w:rsid w:val="00AF637A"/>
    <w:rsid w:val="00B003E4"/>
    <w:rsid w:val="00B004EC"/>
    <w:rsid w:val="00B00E79"/>
    <w:rsid w:val="00B010D5"/>
    <w:rsid w:val="00B01E4D"/>
    <w:rsid w:val="00B023CB"/>
    <w:rsid w:val="00B02B2D"/>
    <w:rsid w:val="00B02B65"/>
    <w:rsid w:val="00B02C49"/>
    <w:rsid w:val="00B02E2C"/>
    <w:rsid w:val="00B075E2"/>
    <w:rsid w:val="00B106F5"/>
    <w:rsid w:val="00B114FE"/>
    <w:rsid w:val="00B12428"/>
    <w:rsid w:val="00B13045"/>
    <w:rsid w:val="00B138CF"/>
    <w:rsid w:val="00B163F3"/>
    <w:rsid w:val="00B1726C"/>
    <w:rsid w:val="00B17286"/>
    <w:rsid w:val="00B21020"/>
    <w:rsid w:val="00B21164"/>
    <w:rsid w:val="00B23573"/>
    <w:rsid w:val="00B24FA3"/>
    <w:rsid w:val="00B25942"/>
    <w:rsid w:val="00B25E1B"/>
    <w:rsid w:val="00B26F02"/>
    <w:rsid w:val="00B303A9"/>
    <w:rsid w:val="00B3149F"/>
    <w:rsid w:val="00B318ED"/>
    <w:rsid w:val="00B31DF9"/>
    <w:rsid w:val="00B32AB2"/>
    <w:rsid w:val="00B33CF4"/>
    <w:rsid w:val="00B3405F"/>
    <w:rsid w:val="00B34672"/>
    <w:rsid w:val="00B35BAA"/>
    <w:rsid w:val="00B35BBC"/>
    <w:rsid w:val="00B37144"/>
    <w:rsid w:val="00B37F49"/>
    <w:rsid w:val="00B40643"/>
    <w:rsid w:val="00B40BEC"/>
    <w:rsid w:val="00B40C47"/>
    <w:rsid w:val="00B41401"/>
    <w:rsid w:val="00B4166E"/>
    <w:rsid w:val="00B41D0F"/>
    <w:rsid w:val="00B41FD8"/>
    <w:rsid w:val="00B44252"/>
    <w:rsid w:val="00B45EFE"/>
    <w:rsid w:val="00B4601D"/>
    <w:rsid w:val="00B464C2"/>
    <w:rsid w:val="00B467CE"/>
    <w:rsid w:val="00B50452"/>
    <w:rsid w:val="00B50738"/>
    <w:rsid w:val="00B51417"/>
    <w:rsid w:val="00B51772"/>
    <w:rsid w:val="00B53545"/>
    <w:rsid w:val="00B53A31"/>
    <w:rsid w:val="00B55500"/>
    <w:rsid w:val="00B56A21"/>
    <w:rsid w:val="00B572CC"/>
    <w:rsid w:val="00B57444"/>
    <w:rsid w:val="00B6102E"/>
    <w:rsid w:val="00B628D7"/>
    <w:rsid w:val="00B62E16"/>
    <w:rsid w:val="00B62EBF"/>
    <w:rsid w:val="00B6302C"/>
    <w:rsid w:val="00B650AB"/>
    <w:rsid w:val="00B65825"/>
    <w:rsid w:val="00B7183C"/>
    <w:rsid w:val="00B71872"/>
    <w:rsid w:val="00B727EB"/>
    <w:rsid w:val="00B72C88"/>
    <w:rsid w:val="00B73B80"/>
    <w:rsid w:val="00B74EAA"/>
    <w:rsid w:val="00B76A8A"/>
    <w:rsid w:val="00B773CD"/>
    <w:rsid w:val="00B8006E"/>
    <w:rsid w:val="00B80221"/>
    <w:rsid w:val="00B80AFF"/>
    <w:rsid w:val="00B818A4"/>
    <w:rsid w:val="00B824D3"/>
    <w:rsid w:val="00B82AB3"/>
    <w:rsid w:val="00B83225"/>
    <w:rsid w:val="00B83C29"/>
    <w:rsid w:val="00B83E7F"/>
    <w:rsid w:val="00B84F2B"/>
    <w:rsid w:val="00B85B66"/>
    <w:rsid w:val="00B87099"/>
    <w:rsid w:val="00B879E5"/>
    <w:rsid w:val="00B87AFA"/>
    <w:rsid w:val="00B9033A"/>
    <w:rsid w:val="00B90581"/>
    <w:rsid w:val="00B9091E"/>
    <w:rsid w:val="00B91331"/>
    <w:rsid w:val="00B916D3"/>
    <w:rsid w:val="00B923F7"/>
    <w:rsid w:val="00B926C6"/>
    <w:rsid w:val="00B933EE"/>
    <w:rsid w:val="00B952BD"/>
    <w:rsid w:val="00B95A04"/>
    <w:rsid w:val="00B97541"/>
    <w:rsid w:val="00BA237E"/>
    <w:rsid w:val="00BA2C09"/>
    <w:rsid w:val="00BA3C89"/>
    <w:rsid w:val="00BA45AE"/>
    <w:rsid w:val="00BA4B99"/>
    <w:rsid w:val="00BA5630"/>
    <w:rsid w:val="00BA6608"/>
    <w:rsid w:val="00BA7CEC"/>
    <w:rsid w:val="00BB0BEA"/>
    <w:rsid w:val="00BB0D2B"/>
    <w:rsid w:val="00BB3946"/>
    <w:rsid w:val="00BB5235"/>
    <w:rsid w:val="00BB6359"/>
    <w:rsid w:val="00BB6CDF"/>
    <w:rsid w:val="00BC020B"/>
    <w:rsid w:val="00BC118A"/>
    <w:rsid w:val="00BC162C"/>
    <w:rsid w:val="00BC1B53"/>
    <w:rsid w:val="00BC2432"/>
    <w:rsid w:val="00BC2B46"/>
    <w:rsid w:val="00BC35C6"/>
    <w:rsid w:val="00BC476E"/>
    <w:rsid w:val="00BC4B0C"/>
    <w:rsid w:val="00BC4C0D"/>
    <w:rsid w:val="00BC5A98"/>
    <w:rsid w:val="00BC5E87"/>
    <w:rsid w:val="00BD194A"/>
    <w:rsid w:val="00BD1A30"/>
    <w:rsid w:val="00BD2EE3"/>
    <w:rsid w:val="00BD35FD"/>
    <w:rsid w:val="00BD3847"/>
    <w:rsid w:val="00BD3F4F"/>
    <w:rsid w:val="00BD58A8"/>
    <w:rsid w:val="00BD65BA"/>
    <w:rsid w:val="00BD7757"/>
    <w:rsid w:val="00BE0B13"/>
    <w:rsid w:val="00BE11C4"/>
    <w:rsid w:val="00BE14A2"/>
    <w:rsid w:val="00BE21A6"/>
    <w:rsid w:val="00BE2E10"/>
    <w:rsid w:val="00BE3C14"/>
    <w:rsid w:val="00BE4E0A"/>
    <w:rsid w:val="00BE6003"/>
    <w:rsid w:val="00BE6183"/>
    <w:rsid w:val="00BE65EC"/>
    <w:rsid w:val="00BE755A"/>
    <w:rsid w:val="00BF3DCF"/>
    <w:rsid w:val="00BF474F"/>
    <w:rsid w:val="00BF6C3B"/>
    <w:rsid w:val="00BF71B6"/>
    <w:rsid w:val="00BF7968"/>
    <w:rsid w:val="00C00904"/>
    <w:rsid w:val="00C0124D"/>
    <w:rsid w:val="00C01B98"/>
    <w:rsid w:val="00C025AD"/>
    <w:rsid w:val="00C0313D"/>
    <w:rsid w:val="00C03405"/>
    <w:rsid w:val="00C03D77"/>
    <w:rsid w:val="00C05626"/>
    <w:rsid w:val="00C05FCB"/>
    <w:rsid w:val="00C06233"/>
    <w:rsid w:val="00C0694C"/>
    <w:rsid w:val="00C06A6A"/>
    <w:rsid w:val="00C07A86"/>
    <w:rsid w:val="00C1055B"/>
    <w:rsid w:val="00C1216F"/>
    <w:rsid w:val="00C130C7"/>
    <w:rsid w:val="00C15225"/>
    <w:rsid w:val="00C159DF"/>
    <w:rsid w:val="00C176A3"/>
    <w:rsid w:val="00C24B05"/>
    <w:rsid w:val="00C25077"/>
    <w:rsid w:val="00C25EC6"/>
    <w:rsid w:val="00C26154"/>
    <w:rsid w:val="00C26F8B"/>
    <w:rsid w:val="00C273E7"/>
    <w:rsid w:val="00C27AF9"/>
    <w:rsid w:val="00C30DE4"/>
    <w:rsid w:val="00C30E56"/>
    <w:rsid w:val="00C32C87"/>
    <w:rsid w:val="00C32F60"/>
    <w:rsid w:val="00C355D1"/>
    <w:rsid w:val="00C3571F"/>
    <w:rsid w:val="00C3590C"/>
    <w:rsid w:val="00C36249"/>
    <w:rsid w:val="00C39854"/>
    <w:rsid w:val="00C405F5"/>
    <w:rsid w:val="00C40B0C"/>
    <w:rsid w:val="00C40ECD"/>
    <w:rsid w:val="00C41FD7"/>
    <w:rsid w:val="00C4336C"/>
    <w:rsid w:val="00C433FB"/>
    <w:rsid w:val="00C4487C"/>
    <w:rsid w:val="00C44A5D"/>
    <w:rsid w:val="00C454E8"/>
    <w:rsid w:val="00C469DE"/>
    <w:rsid w:val="00C47576"/>
    <w:rsid w:val="00C47980"/>
    <w:rsid w:val="00C47C01"/>
    <w:rsid w:val="00C5051B"/>
    <w:rsid w:val="00C52634"/>
    <w:rsid w:val="00C544B9"/>
    <w:rsid w:val="00C54708"/>
    <w:rsid w:val="00C5481C"/>
    <w:rsid w:val="00C54D3C"/>
    <w:rsid w:val="00C5567A"/>
    <w:rsid w:val="00C5590D"/>
    <w:rsid w:val="00C57ABA"/>
    <w:rsid w:val="00C60AE0"/>
    <w:rsid w:val="00C614EB"/>
    <w:rsid w:val="00C61D40"/>
    <w:rsid w:val="00C6251A"/>
    <w:rsid w:val="00C642DF"/>
    <w:rsid w:val="00C64958"/>
    <w:rsid w:val="00C66A6B"/>
    <w:rsid w:val="00C70848"/>
    <w:rsid w:val="00C70B7D"/>
    <w:rsid w:val="00C70BA9"/>
    <w:rsid w:val="00C71D36"/>
    <w:rsid w:val="00C71DA9"/>
    <w:rsid w:val="00C7225F"/>
    <w:rsid w:val="00C727A3"/>
    <w:rsid w:val="00C73237"/>
    <w:rsid w:val="00C73D95"/>
    <w:rsid w:val="00C745A8"/>
    <w:rsid w:val="00C75CCA"/>
    <w:rsid w:val="00C75E26"/>
    <w:rsid w:val="00C76EA5"/>
    <w:rsid w:val="00C770AC"/>
    <w:rsid w:val="00C7741F"/>
    <w:rsid w:val="00C82DE3"/>
    <w:rsid w:val="00C841FD"/>
    <w:rsid w:val="00C8626D"/>
    <w:rsid w:val="00C8728B"/>
    <w:rsid w:val="00C87331"/>
    <w:rsid w:val="00C921EC"/>
    <w:rsid w:val="00C92777"/>
    <w:rsid w:val="00C92F31"/>
    <w:rsid w:val="00C94099"/>
    <w:rsid w:val="00C94ADE"/>
    <w:rsid w:val="00C94F0D"/>
    <w:rsid w:val="00C95972"/>
    <w:rsid w:val="00C96921"/>
    <w:rsid w:val="00C96E8C"/>
    <w:rsid w:val="00C97A34"/>
    <w:rsid w:val="00CA1BC4"/>
    <w:rsid w:val="00CA4152"/>
    <w:rsid w:val="00CA4C1E"/>
    <w:rsid w:val="00CA4EFA"/>
    <w:rsid w:val="00CA73FD"/>
    <w:rsid w:val="00CB0940"/>
    <w:rsid w:val="00CB0DAB"/>
    <w:rsid w:val="00CB0F20"/>
    <w:rsid w:val="00CB3778"/>
    <w:rsid w:val="00CB3AF3"/>
    <w:rsid w:val="00CB4BFF"/>
    <w:rsid w:val="00CB51D4"/>
    <w:rsid w:val="00CB5B29"/>
    <w:rsid w:val="00CB5BCE"/>
    <w:rsid w:val="00CC04C4"/>
    <w:rsid w:val="00CC0DE0"/>
    <w:rsid w:val="00CC193E"/>
    <w:rsid w:val="00CC1D26"/>
    <w:rsid w:val="00CC2305"/>
    <w:rsid w:val="00CC24A8"/>
    <w:rsid w:val="00CC3750"/>
    <w:rsid w:val="00CC3F7A"/>
    <w:rsid w:val="00CC42F9"/>
    <w:rsid w:val="00CC46F4"/>
    <w:rsid w:val="00CC4B20"/>
    <w:rsid w:val="00CC6C69"/>
    <w:rsid w:val="00CC7A65"/>
    <w:rsid w:val="00CD040D"/>
    <w:rsid w:val="00CD15A2"/>
    <w:rsid w:val="00CD1AAE"/>
    <w:rsid w:val="00CD2E7C"/>
    <w:rsid w:val="00CD2F3B"/>
    <w:rsid w:val="00CD34E6"/>
    <w:rsid w:val="00CD35EF"/>
    <w:rsid w:val="00CD59BC"/>
    <w:rsid w:val="00CD71CB"/>
    <w:rsid w:val="00CD73F5"/>
    <w:rsid w:val="00CD7A1A"/>
    <w:rsid w:val="00CE0905"/>
    <w:rsid w:val="00CE0FCA"/>
    <w:rsid w:val="00CE1636"/>
    <w:rsid w:val="00CE1A4C"/>
    <w:rsid w:val="00CE22E8"/>
    <w:rsid w:val="00CE39A7"/>
    <w:rsid w:val="00CE3E82"/>
    <w:rsid w:val="00CE4EF0"/>
    <w:rsid w:val="00CE5614"/>
    <w:rsid w:val="00CE653A"/>
    <w:rsid w:val="00CF2A9E"/>
    <w:rsid w:val="00CF2C25"/>
    <w:rsid w:val="00CF3544"/>
    <w:rsid w:val="00CF4DE5"/>
    <w:rsid w:val="00CF4F57"/>
    <w:rsid w:val="00CF529C"/>
    <w:rsid w:val="00CF5CAC"/>
    <w:rsid w:val="00CF6CF4"/>
    <w:rsid w:val="00D0012A"/>
    <w:rsid w:val="00D005C3"/>
    <w:rsid w:val="00D0163A"/>
    <w:rsid w:val="00D0171F"/>
    <w:rsid w:val="00D02286"/>
    <w:rsid w:val="00D03F8D"/>
    <w:rsid w:val="00D04454"/>
    <w:rsid w:val="00D04C0F"/>
    <w:rsid w:val="00D057E7"/>
    <w:rsid w:val="00D059D4"/>
    <w:rsid w:val="00D10413"/>
    <w:rsid w:val="00D10A9E"/>
    <w:rsid w:val="00D123C5"/>
    <w:rsid w:val="00D1337F"/>
    <w:rsid w:val="00D149CB"/>
    <w:rsid w:val="00D14E8E"/>
    <w:rsid w:val="00D16271"/>
    <w:rsid w:val="00D16A92"/>
    <w:rsid w:val="00D202BF"/>
    <w:rsid w:val="00D2076B"/>
    <w:rsid w:val="00D20DAC"/>
    <w:rsid w:val="00D219D1"/>
    <w:rsid w:val="00D22690"/>
    <w:rsid w:val="00D228AF"/>
    <w:rsid w:val="00D2300A"/>
    <w:rsid w:val="00D23172"/>
    <w:rsid w:val="00D23663"/>
    <w:rsid w:val="00D26439"/>
    <w:rsid w:val="00D265A5"/>
    <w:rsid w:val="00D265AB"/>
    <w:rsid w:val="00D270A8"/>
    <w:rsid w:val="00D27A19"/>
    <w:rsid w:val="00D32A45"/>
    <w:rsid w:val="00D36637"/>
    <w:rsid w:val="00D36860"/>
    <w:rsid w:val="00D36E93"/>
    <w:rsid w:val="00D4184F"/>
    <w:rsid w:val="00D42CD3"/>
    <w:rsid w:val="00D441C3"/>
    <w:rsid w:val="00D44B35"/>
    <w:rsid w:val="00D44DF8"/>
    <w:rsid w:val="00D46213"/>
    <w:rsid w:val="00D46914"/>
    <w:rsid w:val="00D502E0"/>
    <w:rsid w:val="00D52AA4"/>
    <w:rsid w:val="00D52C0E"/>
    <w:rsid w:val="00D54375"/>
    <w:rsid w:val="00D54A0C"/>
    <w:rsid w:val="00D60100"/>
    <w:rsid w:val="00D60B7E"/>
    <w:rsid w:val="00D623A9"/>
    <w:rsid w:val="00D62410"/>
    <w:rsid w:val="00D62737"/>
    <w:rsid w:val="00D62CAD"/>
    <w:rsid w:val="00D62D8E"/>
    <w:rsid w:val="00D6566C"/>
    <w:rsid w:val="00D66267"/>
    <w:rsid w:val="00D662A4"/>
    <w:rsid w:val="00D67393"/>
    <w:rsid w:val="00D6766E"/>
    <w:rsid w:val="00D67A02"/>
    <w:rsid w:val="00D67F11"/>
    <w:rsid w:val="00D7086E"/>
    <w:rsid w:val="00D72CFF"/>
    <w:rsid w:val="00D73369"/>
    <w:rsid w:val="00D76108"/>
    <w:rsid w:val="00D767AF"/>
    <w:rsid w:val="00D76D95"/>
    <w:rsid w:val="00D76E58"/>
    <w:rsid w:val="00D7768E"/>
    <w:rsid w:val="00D778D1"/>
    <w:rsid w:val="00D77F9F"/>
    <w:rsid w:val="00D803AA"/>
    <w:rsid w:val="00D81161"/>
    <w:rsid w:val="00D81AE4"/>
    <w:rsid w:val="00D833B8"/>
    <w:rsid w:val="00D839B4"/>
    <w:rsid w:val="00D83F12"/>
    <w:rsid w:val="00D8458D"/>
    <w:rsid w:val="00D84B76"/>
    <w:rsid w:val="00D8557F"/>
    <w:rsid w:val="00D85B6B"/>
    <w:rsid w:val="00D85D10"/>
    <w:rsid w:val="00D86F0B"/>
    <w:rsid w:val="00D8788D"/>
    <w:rsid w:val="00D87B3D"/>
    <w:rsid w:val="00D922B8"/>
    <w:rsid w:val="00D926B7"/>
    <w:rsid w:val="00D93454"/>
    <w:rsid w:val="00D938D6"/>
    <w:rsid w:val="00D94840"/>
    <w:rsid w:val="00D9537C"/>
    <w:rsid w:val="00D95583"/>
    <w:rsid w:val="00D9575D"/>
    <w:rsid w:val="00D9664A"/>
    <w:rsid w:val="00D96DAD"/>
    <w:rsid w:val="00DA1A86"/>
    <w:rsid w:val="00DA20EA"/>
    <w:rsid w:val="00DA520C"/>
    <w:rsid w:val="00DA64CB"/>
    <w:rsid w:val="00DB00C3"/>
    <w:rsid w:val="00DB0637"/>
    <w:rsid w:val="00DB06DA"/>
    <w:rsid w:val="00DB156B"/>
    <w:rsid w:val="00DB1731"/>
    <w:rsid w:val="00DB1D0A"/>
    <w:rsid w:val="00DB1E9B"/>
    <w:rsid w:val="00DB287E"/>
    <w:rsid w:val="00DB2F42"/>
    <w:rsid w:val="00DB4706"/>
    <w:rsid w:val="00DB5433"/>
    <w:rsid w:val="00DC032D"/>
    <w:rsid w:val="00DC0481"/>
    <w:rsid w:val="00DC0773"/>
    <w:rsid w:val="00DC2C39"/>
    <w:rsid w:val="00DC2D0F"/>
    <w:rsid w:val="00DC61BF"/>
    <w:rsid w:val="00DC6663"/>
    <w:rsid w:val="00DD075E"/>
    <w:rsid w:val="00DD194C"/>
    <w:rsid w:val="00DD4376"/>
    <w:rsid w:val="00DD5ADB"/>
    <w:rsid w:val="00DD5BF9"/>
    <w:rsid w:val="00DD5FBB"/>
    <w:rsid w:val="00DD64B1"/>
    <w:rsid w:val="00DD657D"/>
    <w:rsid w:val="00DE0424"/>
    <w:rsid w:val="00DE0647"/>
    <w:rsid w:val="00DE3840"/>
    <w:rsid w:val="00DE49C4"/>
    <w:rsid w:val="00DE5498"/>
    <w:rsid w:val="00DE6263"/>
    <w:rsid w:val="00DE632D"/>
    <w:rsid w:val="00DE6BF5"/>
    <w:rsid w:val="00DE6EF0"/>
    <w:rsid w:val="00DE7414"/>
    <w:rsid w:val="00DF1489"/>
    <w:rsid w:val="00DF1727"/>
    <w:rsid w:val="00DF18EF"/>
    <w:rsid w:val="00DF22D2"/>
    <w:rsid w:val="00DF230F"/>
    <w:rsid w:val="00DF36ED"/>
    <w:rsid w:val="00DF3C4A"/>
    <w:rsid w:val="00DF5C4C"/>
    <w:rsid w:val="00DF678E"/>
    <w:rsid w:val="00DF7C93"/>
    <w:rsid w:val="00DF7E00"/>
    <w:rsid w:val="00E00279"/>
    <w:rsid w:val="00E01392"/>
    <w:rsid w:val="00E0244A"/>
    <w:rsid w:val="00E027A9"/>
    <w:rsid w:val="00E03876"/>
    <w:rsid w:val="00E04B41"/>
    <w:rsid w:val="00E04DBC"/>
    <w:rsid w:val="00E05489"/>
    <w:rsid w:val="00E05544"/>
    <w:rsid w:val="00E0627F"/>
    <w:rsid w:val="00E0768E"/>
    <w:rsid w:val="00E07871"/>
    <w:rsid w:val="00E1015D"/>
    <w:rsid w:val="00E1076D"/>
    <w:rsid w:val="00E1124B"/>
    <w:rsid w:val="00E12F0E"/>
    <w:rsid w:val="00E144D3"/>
    <w:rsid w:val="00E165F3"/>
    <w:rsid w:val="00E213B6"/>
    <w:rsid w:val="00E21513"/>
    <w:rsid w:val="00E21B7A"/>
    <w:rsid w:val="00E21E46"/>
    <w:rsid w:val="00E2241E"/>
    <w:rsid w:val="00E22611"/>
    <w:rsid w:val="00E22746"/>
    <w:rsid w:val="00E22E55"/>
    <w:rsid w:val="00E23379"/>
    <w:rsid w:val="00E23794"/>
    <w:rsid w:val="00E241B0"/>
    <w:rsid w:val="00E2561A"/>
    <w:rsid w:val="00E2720B"/>
    <w:rsid w:val="00E30139"/>
    <w:rsid w:val="00E33331"/>
    <w:rsid w:val="00E33720"/>
    <w:rsid w:val="00E34E24"/>
    <w:rsid w:val="00E35D04"/>
    <w:rsid w:val="00E3728A"/>
    <w:rsid w:val="00E379FA"/>
    <w:rsid w:val="00E408AB"/>
    <w:rsid w:val="00E41017"/>
    <w:rsid w:val="00E41E8C"/>
    <w:rsid w:val="00E4293A"/>
    <w:rsid w:val="00E46126"/>
    <w:rsid w:val="00E463A9"/>
    <w:rsid w:val="00E463C0"/>
    <w:rsid w:val="00E465E1"/>
    <w:rsid w:val="00E47BE2"/>
    <w:rsid w:val="00E50D85"/>
    <w:rsid w:val="00E518E5"/>
    <w:rsid w:val="00E5253F"/>
    <w:rsid w:val="00E52790"/>
    <w:rsid w:val="00E534E6"/>
    <w:rsid w:val="00E54E91"/>
    <w:rsid w:val="00E54F05"/>
    <w:rsid w:val="00E552D2"/>
    <w:rsid w:val="00E554ED"/>
    <w:rsid w:val="00E57973"/>
    <w:rsid w:val="00E57B0B"/>
    <w:rsid w:val="00E60361"/>
    <w:rsid w:val="00E613CD"/>
    <w:rsid w:val="00E6243B"/>
    <w:rsid w:val="00E630C8"/>
    <w:rsid w:val="00E633FE"/>
    <w:rsid w:val="00E6418D"/>
    <w:rsid w:val="00E6429F"/>
    <w:rsid w:val="00E649D5"/>
    <w:rsid w:val="00E6772C"/>
    <w:rsid w:val="00E70506"/>
    <w:rsid w:val="00E70C89"/>
    <w:rsid w:val="00E7140A"/>
    <w:rsid w:val="00E718FA"/>
    <w:rsid w:val="00E73ACE"/>
    <w:rsid w:val="00E771CF"/>
    <w:rsid w:val="00E801A5"/>
    <w:rsid w:val="00E801C7"/>
    <w:rsid w:val="00E80E4A"/>
    <w:rsid w:val="00E8135A"/>
    <w:rsid w:val="00E813E6"/>
    <w:rsid w:val="00E81585"/>
    <w:rsid w:val="00E818F7"/>
    <w:rsid w:val="00E845AE"/>
    <w:rsid w:val="00E84877"/>
    <w:rsid w:val="00E84EF7"/>
    <w:rsid w:val="00E8517A"/>
    <w:rsid w:val="00E8662F"/>
    <w:rsid w:val="00E871B6"/>
    <w:rsid w:val="00E87E67"/>
    <w:rsid w:val="00E87F74"/>
    <w:rsid w:val="00E90D54"/>
    <w:rsid w:val="00E922A4"/>
    <w:rsid w:val="00E9269D"/>
    <w:rsid w:val="00E93899"/>
    <w:rsid w:val="00E970D7"/>
    <w:rsid w:val="00E97D06"/>
    <w:rsid w:val="00EA0E0E"/>
    <w:rsid w:val="00EA2C10"/>
    <w:rsid w:val="00EA2F2F"/>
    <w:rsid w:val="00EA3102"/>
    <w:rsid w:val="00EA3FDE"/>
    <w:rsid w:val="00EA4CC5"/>
    <w:rsid w:val="00EA51E9"/>
    <w:rsid w:val="00EA5A37"/>
    <w:rsid w:val="00EA646D"/>
    <w:rsid w:val="00EA6543"/>
    <w:rsid w:val="00EA74AD"/>
    <w:rsid w:val="00EA7F47"/>
    <w:rsid w:val="00EB0000"/>
    <w:rsid w:val="00EB0E53"/>
    <w:rsid w:val="00EB1AE4"/>
    <w:rsid w:val="00EB29B7"/>
    <w:rsid w:val="00EB2BD6"/>
    <w:rsid w:val="00EB43CB"/>
    <w:rsid w:val="00EB4776"/>
    <w:rsid w:val="00EB53E4"/>
    <w:rsid w:val="00EB66DA"/>
    <w:rsid w:val="00EB6B91"/>
    <w:rsid w:val="00EC03B8"/>
    <w:rsid w:val="00EC0DB4"/>
    <w:rsid w:val="00EC0DBC"/>
    <w:rsid w:val="00EC0E01"/>
    <w:rsid w:val="00EC1350"/>
    <w:rsid w:val="00EC3389"/>
    <w:rsid w:val="00EC3B61"/>
    <w:rsid w:val="00EC3BD1"/>
    <w:rsid w:val="00EC3D31"/>
    <w:rsid w:val="00EC45E8"/>
    <w:rsid w:val="00EC5F5F"/>
    <w:rsid w:val="00EC6320"/>
    <w:rsid w:val="00ED0175"/>
    <w:rsid w:val="00ED08B1"/>
    <w:rsid w:val="00ED0C57"/>
    <w:rsid w:val="00ED1DF2"/>
    <w:rsid w:val="00ED2836"/>
    <w:rsid w:val="00ED35ED"/>
    <w:rsid w:val="00ED3AFC"/>
    <w:rsid w:val="00ED49BD"/>
    <w:rsid w:val="00ED7704"/>
    <w:rsid w:val="00ED7ACE"/>
    <w:rsid w:val="00ED7DD3"/>
    <w:rsid w:val="00EE05FD"/>
    <w:rsid w:val="00EE261C"/>
    <w:rsid w:val="00EE3301"/>
    <w:rsid w:val="00EE33BA"/>
    <w:rsid w:val="00EE3DD6"/>
    <w:rsid w:val="00EE3F38"/>
    <w:rsid w:val="00EE3F97"/>
    <w:rsid w:val="00EE4DA4"/>
    <w:rsid w:val="00EE5681"/>
    <w:rsid w:val="00EE6722"/>
    <w:rsid w:val="00EE6D91"/>
    <w:rsid w:val="00EE7627"/>
    <w:rsid w:val="00EF0FDD"/>
    <w:rsid w:val="00EF1281"/>
    <w:rsid w:val="00EF1E7D"/>
    <w:rsid w:val="00EF26DC"/>
    <w:rsid w:val="00EF29F7"/>
    <w:rsid w:val="00EF316B"/>
    <w:rsid w:val="00EF4CD4"/>
    <w:rsid w:val="00EF4EC3"/>
    <w:rsid w:val="00EF61D8"/>
    <w:rsid w:val="00EF69AA"/>
    <w:rsid w:val="00F032FE"/>
    <w:rsid w:val="00F03FC3"/>
    <w:rsid w:val="00F0428C"/>
    <w:rsid w:val="00F0454D"/>
    <w:rsid w:val="00F06273"/>
    <w:rsid w:val="00F06BE9"/>
    <w:rsid w:val="00F07647"/>
    <w:rsid w:val="00F10830"/>
    <w:rsid w:val="00F10AF0"/>
    <w:rsid w:val="00F120B1"/>
    <w:rsid w:val="00F124CA"/>
    <w:rsid w:val="00F12828"/>
    <w:rsid w:val="00F130C2"/>
    <w:rsid w:val="00F13970"/>
    <w:rsid w:val="00F13DEE"/>
    <w:rsid w:val="00F154A2"/>
    <w:rsid w:val="00F158D0"/>
    <w:rsid w:val="00F163E7"/>
    <w:rsid w:val="00F16B7E"/>
    <w:rsid w:val="00F170EC"/>
    <w:rsid w:val="00F1764F"/>
    <w:rsid w:val="00F17715"/>
    <w:rsid w:val="00F20A1E"/>
    <w:rsid w:val="00F20DB3"/>
    <w:rsid w:val="00F2197D"/>
    <w:rsid w:val="00F21A19"/>
    <w:rsid w:val="00F21C05"/>
    <w:rsid w:val="00F2233A"/>
    <w:rsid w:val="00F22D5A"/>
    <w:rsid w:val="00F240EF"/>
    <w:rsid w:val="00F24FCD"/>
    <w:rsid w:val="00F25833"/>
    <w:rsid w:val="00F25AA8"/>
    <w:rsid w:val="00F25C21"/>
    <w:rsid w:val="00F2770F"/>
    <w:rsid w:val="00F30117"/>
    <w:rsid w:val="00F3249C"/>
    <w:rsid w:val="00F32663"/>
    <w:rsid w:val="00F32760"/>
    <w:rsid w:val="00F36D2C"/>
    <w:rsid w:val="00F4026E"/>
    <w:rsid w:val="00F4142A"/>
    <w:rsid w:val="00F417A1"/>
    <w:rsid w:val="00F419CC"/>
    <w:rsid w:val="00F41E77"/>
    <w:rsid w:val="00F43330"/>
    <w:rsid w:val="00F4345A"/>
    <w:rsid w:val="00F43BBC"/>
    <w:rsid w:val="00F4460B"/>
    <w:rsid w:val="00F44691"/>
    <w:rsid w:val="00F446EC"/>
    <w:rsid w:val="00F44C39"/>
    <w:rsid w:val="00F4543D"/>
    <w:rsid w:val="00F47DD6"/>
    <w:rsid w:val="00F516B4"/>
    <w:rsid w:val="00F51C3E"/>
    <w:rsid w:val="00F51CD9"/>
    <w:rsid w:val="00F528EB"/>
    <w:rsid w:val="00F532E9"/>
    <w:rsid w:val="00F53FBE"/>
    <w:rsid w:val="00F543B3"/>
    <w:rsid w:val="00F5508E"/>
    <w:rsid w:val="00F56061"/>
    <w:rsid w:val="00F57867"/>
    <w:rsid w:val="00F578E7"/>
    <w:rsid w:val="00F6125A"/>
    <w:rsid w:val="00F61780"/>
    <w:rsid w:val="00F61BF0"/>
    <w:rsid w:val="00F61E21"/>
    <w:rsid w:val="00F61F62"/>
    <w:rsid w:val="00F621C3"/>
    <w:rsid w:val="00F622FE"/>
    <w:rsid w:val="00F630F2"/>
    <w:rsid w:val="00F63A6A"/>
    <w:rsid w:val="00F65130"/>
    <w:rsid w:val="00F65702"/>
    <w:rsid w:val="00F6650E"/>
    <w:rsid w:val="00F669E7"/>
    <w:rsid w:val="00F7064D"/>
    <w:rsid w:val="00F71F71"/>
    <w:rsid w:val="00F72CB1"/>
    <w:rsid w:val="00F72D4A"/>
    <w:rsid w:val="00F7307B"/>
    <w:rsid w:val="00F73268"/>
    <w:rsid w:val="00F758AE"/>
    <w:rsid w:val="00F76545"/>
    <w:rsid w:val="00F76BAF"/>
    <w:rsid w:val="00F76FEB"/>
    <w:rsid w:val="00F8085C"/>
    <w:rsid w:val="00F833B1"/>
    <w:rsid w:val="00F83470"/>
    <w:rsid w:val="00F847CB"/>
    <w:rsid w:val="00F85B1F"/>
    <w:rsid w:val="00F86F8D"/>
    <w:rsid w:val="00F87ABC"/>
    <w:rsid w:val="00F8A82F"/>
    <w:rsid w:val="00F9009C"/>
    <w:rsid w:val="00F901F3"/>
    <w:rsid w:val="00F91013"/>
    <w:rsid w:val="00F91898"/>
    <w:rsid w:val="00F92589"/>
    <w:rsid w:val="00F9270A"/>
    <w:rsid w:val="00F92A34"/>
    <w:rsid w:val="00F92BF1"/>
    <w:rsid w:val="00F94385"/>
    <w:rsid w:val="00F94A70"/>
    <w:rsid w:val="00F94C4A"/>
    <w:rsid w:val="00F94EB4"/>
    <w:rsid w:val="00F954B4"/>
    <w:rsid w:val="00F96068"/>
    <w:rsid w:val="00FA02F2"/>
    <w:rsid w:val="00FA051D"/>
    <w:rsid w:val="00FA07E2"/>
    <w:rsid w:val="00FA093E"/>
    <w:rsid w:val="00FA0948"/>
    <w:rsid w:val="00FA1400"/>
    <w:rsid w:val="00FA1FC5"/>
    <w:rsid w:val="00FA2500"/>
    <w:rsid w:val="00FA2BCB"/>
    <w:rsid w:val="00FA41CD"/>
    <w:rsid w:val="00FA5A05"/>
    <w:rsid w:val="00FA5E2D"/>
    <w:rsid w:val="00FA6228"/>
    <w:rsid w:val="00FA6A75"/>
    <w:rsid w:val="00FA6FF9"/>
    <w:rsid w:val="00FA794F"/>
    <w:rsid w:val="00FA7D0A"/>
    <w:rsid w:val="00FA7EDA"/>
    <w:rsid w:val="00FB08BB"/>
    <w:rsid w:val="00FB0B91"/>
    <w:rsid w:val="00FB0FF9"/>
    <w:rsid w:val="00FB3627"/>
    <w:rsid w:val="00FB5598"/>
    <w:rsid w:val="00FB56DE"/>
    <w:rsid w:val="00FB6053"/>
    <w:rsid w:val="00FB6432"/>
    <w:rsid w:val="00FB6DB1"/>
    <w:rsid w:val="00FC0C9F"/>
    <w:rsid w:val="00FC0FBC"/>
    <w:rsid w:val="00FC191B"/>
    <w:rsid w:val="00FC4A6B"/>
    <w:rsid w:val="00FC4F6B"/>
    <w:rsid w:val="00FC4FB4"/>
    <w:rsid w:val="00FC761A"/>
    <w:rsid w:val="00FC7C83"/>
    <w:rsid w:val="00FD04CD"/>
    <w:rsid w:val="00FD15BF"/>
    <w:rsid w:val="00FD191A"/>
    <w:rsid w:val="00FD27E7"/>
    <w:rsid w:val="00FD2D93"/>
    <w:rsid w:val="00FD31DA"/>
    <w:rsid w:val="00FD33D6"/>
    <w:rsid w:val="00FD3C36"/>
    <w:rsid w:val="00FD3D66"/>
    <w:rsid w:val="00FD3FB3"/>
    <w:rsid w:val="00FD60AE"/>
    <w:rsid w:val="00FD68BC"/>
    <w:rsid w:val="00FE1032"/>
    <w:rsid w:val="00FE115C"/>
    <w:rsid w:val="00FE153B"/>
    <w:rsid w:val="00FE1F02"/>
    <w:rsid w:val="00FE22E7"/>
    <w:rsid w:val="00FE320A"/>
    <w:rsid w:val="00FE37F0"/>
    <w:rsid w:val="00FE39AC"/>
    <w:rsid w:val="00FE3BB7"/>
    <w:rsid w:val="00FE3DC9"/>
    <w:rsid w:val="00FE5C63"/>
    <w:rsid w:val="00FE693B"/>
    <w:rsid w:val="00FE73A9"/>
    <w:rsid w:val="00FE7906"/>
    <w:rsid w:val="00FF05E8"/>
    <w:rsid w:val="00FF06CF"/>
    <w:rsid w:val="00FF08DD"/>
    <w:rsid w:val="00FF0C4A"/>
    <w:rsid w:val="00FF0D5E"/>
    <w:rsid w:val="00FF21C8"/>
    <w:rsid w:val="00FF2CE9"/>
    <w:rsid w:val="00FF3AC7"/>
    <w:rsid w:val="00FF45BC"/>
    <w:rsid w:val="00FF52EC"/>
    <w:rsid w:val="00FF5530"/>
    <w:rsid w:val="00FF64FD"/>
    <w:rsid w:val="00FF6886"/>
    <w:rsid w:val="00FF6AFB"/>
    <w:rsid w:val="00FF777F"/>
    <w:rsid w:val="010B2256"/>
    <w:rsid w:val="014E766F"/>
    <w:rsid w:val="01570374"/>
    <w:rsid w:val="0188241A"/>
    <w:rsid w:val="01889045"/>
    <w:rsid w:val="01CF4C6C"/>
    <w:rsid w:val="01E4C7BA"/>
    <w:rsid w:val="01F386BB"/>
    <w:rsid w:val="01F3FD5C"/>
    <w:rsid w:val="0215E0B6"/>
    <w:rsid w:val="0225D6F3"/>
    <w:rsid w:val="0230B50D"/>
    <w:rsid w:val="025974B4"/>
    <w:rsid w:val="02947890"/>
    <w:rsid w:val="02AF512A"/>
    <w:rsid w:val="02B8B64B"/>
    <w:rsid w:val="03433DF6"/>
    <w:rsid w:val="0371E424"/>
    <w:rsid w:val="0378E3EF"/>
    <w:rsid w:val="0379C95C"/>
    <w:rsid w:val="0384A6AA"/>
    <w:rsid w:val="039BC5E1"/>
    <w:rsid w:val="03C22779"/>
    <w:rsid w:val="03DE1FE6"/>
    <w:rsid w:val="04016C6A"/>
    <w:rsid w:val="043FADB1"/>
    <w:rsid w:val="04405AD2"/>
    <w:rsid w:val="044EA4E0"/>
    <w:rsid w:val="04722C4A"/>
    <w:rsid w:val="0494F21F"/>
    <w:rsid w:val="049B6DAB"/>
    <w:rsid w:val="04C30A88"/>
    <w:rsid w:val="04D76E93"/>
    <w:rsid w:val="04FA5961"/>
    <w:rsid w:val="05005969"/>
    <w:rsid w:val="05057AF8"/>
    <w:rsid w:val="0549F055"/>
    <w:rsid w:val="05622CD9"/>
    <w:rsid w:val="05753470"/>
    <w:rsid w:val="05B6450B"/>
    <w:rsid w:val="05CFD91D"/>
    <w:rsid w:val="05E5A47B"/>
    <w:rsid w:val="05EBF5D7"/>
    <w:rsid w:val="05F986EC"/>
    <w:rsid w:val="06113E1A"/>
    <w:rsid w:val="061739AE"/>
    <w:rsid w:val="0686AEE9"/>
    <w:rsid w:val="06944430"/>
    <w:rsid w:val="069F0195"/>
    <w:rsid w:val="06ABC377"/>
    <w:rsid w:val="07106BE8"/>
    <w:rsid w:val="0730EB70"/>
    <w:rsid w:val="078A48FF"/>
    <w:rsid w:val="080E26C0"/>
    <w:rsid w:val="080F0F55"/>
    <w:rsid w:val="081E2514"/>
    <w:rsid w:val="0824EFBE"/>
    <w:rsid w:val="08747360"/>
    <w:rsid w:val="088CC68A"/>
    <w:rsid w:val="08929016"/>
    <w:rsid w:val="0896ADE4"/>
    <w:rsid w:val="08B4FB02"/>
    <w:rsid w:val="08B8156A"/>
    <w:rsid w:val="08E71496"/>
    <w:rsid w:val="08E8B3C7"/>
    <w:rsid w:val="09180905"/>
    <w:rsid w:val="096B6BD1"/>
    <w:rsid w:val="09FA2374"/>
    <w:rsid w:val="0A21FC4E"/>
    <w:rsid w:val="0A4F6B4D"/>
    <w:rsid w:val="0A5F1A9A"/>
    <w:rsid w:val="0A69975F"/>
    <w:rsid w:val="0A6BBA69"/>
    <w:rsid w:val="0A70FA18"/>
    <w:rsid w:val="0A9731DF"/>
    <w:rsid w:val="0AC2419F"/>
    <w:rsid w:val="0BD19584"/>
    <w:rsid w:val="0BD64212"/>
    <w:rsid w:val="0BFF805D"/>
    <w:rsid w:val="0C12176A"/>
    <w:rsid w:val="0C18EEE3"/>
    <w:rsid w:val="0C4BB915"/>
    <w:rsid w:val="0C554D20"/>
    <w:rsid w:val="0C59B6C5"/>
    <w:rsid w:val="0C5FBA66"/>
    <w:rsid w:val="0C78E19E"/>
    <w:rsid w:val="0C7A4BB4"/>
    <w:rsid w:val="0CDAFB7E"/>
    <w:rsid w:val="0D251A82"/>
    <w:rsid w:val="0D2EA0D1"/>
    <w:rsid w:val="0D4531CF"/>
    <w:rsid w:val="0D4A8FFA"/>
    <w:rsid w:val="0D6CC85C"/>
    <w:rsid w:val="0D6CE7DD"/>
    <w:rsid w:val="0DDA4694"/>
    <w:rsid w:val="0DF14DD8"/>
    <w:rsid w:val="0E22F50F"/>
    <w:rsid w:val="0E36E8B2"/>
    <w:rsid w:val="0E5C1930"/>
    <w:rsid w:val="0E77624F"/>
    <w:rsid w:val="0EE7C2AA"/>
    <w:rsid w:val="0F1D0212"/>
    <w:rsid w:val="0F4D26B0"/>
    <w:rsid w:val="0F66AC7C"/>
    <w:rsid w:val="0F7F23DE"/>
    <w:rsid w:val="0F877005"/>
    <w:rsid w:val="0FA65D94"/>
    <w:rsid w:val="0FF89E66"/>
    <w:rsid w:val="1016CB87"/>
    <w:rsid w:val="1037E0B2"/>
    <w:rsid w:val="103D13C3"/>
    <w:rsid w:val="1047A4EF"/>
    <w:rsid w:val="106C0DA5"/>
    <w:rsid w:val="10889BE1"/>
    <w:rsid w:val="108F91C6"/>
    <w:rsid w:val="10C27934"/>
    <w:rsid w:val="10F1DCA7"/>
    <w:rsid w:val="10FB2E62"/>
    <w:rsid w:val="111D8D2E"/>
    <w:rsid w:val="1139FCF4"/>
    <w:rsid w:val="114F8FAB"/>
    <w:rsid w:val="1153E26F"/>
    <w:rsid w:val="11766EBC"/>
    <w:rsid w:val="11D3B113"/>
    <w:rsid w:val="11FB389B"/>
    <w:rsid w:val="12023FE7"/>
    <w:rsid w:val="1239B27C"/>
    <w:rsid w:val="123B2516"/>
    <w:rsid w:val="1254FB8B"/>
    <w:rsid w:val="12B0A7F4"/>
    <w:rsid w:val="12EFB2D0"/>
    <w:rsid w:val="130E9CF4"/>
    <w:rsid w:val="1319E6D9"/>
    <w:rsid w:val="131A27B2"/>
    <w:rsid w:val="1364A0E3"/>
    <w:rsid w:val="13826BFB"/>
    <w:rsid w:val="139A6163"/>
    <w:rsid w:val="13A90237"/>
    <w:rsid w:val="14129240"/>
    <w:rsid w:val="143FE64D"/>
    <w:rsid w:val="14426D7F"/>
    <w:rsid w:val="14742823"/>
    <w:rsid w:val="14880C8F"/>
    <w:rsid w:val="14F6ADD8"/>
    <w:rsid w:val="14FD1BD7"/>
    <w:rsid w:val="15007455"/>
    <w:rsid w:val="1563E1DB"/>
    <w:rsid w:val="157BE4CF"/>
    <w:rsid w:val="15E09221"/>
    <w:rsid w:val="15ECF0A1"/>
    <w:rsid w:val="15EE7772"/>
    <w:rsid w:val="15F19DB9"/>
    <w:rsid w:val="15FA695A"/>
    <w:rsid w:val="1614DE97"/>
    <w:rsid w:val="1635D7E8"/>
    <w:rsid w:val="163B72B1"/>
    <w:rsid w:val="163EE0E5"/>
    <w:rsid w:val="1644481D"/>
    <w:rsid w:val="164E02B8"/>
    <w:rsid w:val="165CF728"/>
    <w:rsid w:val="166C3A5D"/>
    <w:rsid w:val="16C4214D"/>
    <w:rsid w:val="16D0F4DD"/>
    <w:rsid w:val="16DA8D53"/>
    <w:rsid w:val="17144468"/>
    <w:rsid w:val="1771B654"/>
    <w:rsid w:val="178A47D3"/>
    <w:rsid w:val="17AE67DF"/>
    <w:rsid w:val="17B62043"/>
    <w:rsid w:val="17E9D319"/>
    <w:rsid w:val="17ECF0ED"/>
    <w:rsid w:val="181DBCBE"/>
    <w:rsid w:val="182D20A5"/>
    <w:rsid w:val="18363C20"/>
    <w:rsid w:val="185FD9AC"/>
    <w:rsid w:val="186310E1"/>
    <w:rsid w:val="186EFB53"/>
    <w:rsid w:val="187DAAE0"/>
    <w:rsid w:val="18B5986F"/>
    <w:rsid w:val="18D157EE"/>
    <w:rsid w:val="18D36C3A"/>
    <w:rsid w:val="18DD71BA"/>
    <w:rsid w:val="18EFBFFF"/>
    <w:rsid w:val="18F771EB"/>
    <w:rsid w:val="18FA388F"/>
    <w:rsid w:val="192125E7"/>
    <w:rsid w:val="193F70CB"/>
    <w:rsid w:val="194A3840"/>
    <w:rsid w:val="194E92A8"/>
    <w:rsid w:val="195FEC98"/>
    <w:rsid w:val="197645A6"/>
    <w:rsid w:val="198BE805"/>
    <w:rsid w:val="19CAFC72"/>
    <w:rsid w:val="19D18E9E"/>
    <w:rsid w:val="19D20C81"/>
    <w:rsid w:val="19EC29CE"/>
    <w:rsid w:val="19F76F87"/>
    <w:rsid w:val="1A1C59CA"/>
    <w:rsid w:val="1A432537"/>
    <w:rsid w:val="1A45A404"/>
    <w:rsid w:val="1A46F014"/>
    <w:rsid w:val="1A4DC6D0"/>
    <w:rsid w:val="1A7ECE96"/>
    <w:rsid w:val="1A93606E"/>
    <w:rsid w:val="1A9630ED"/>
    <w:rsid w:val="1AC69353"/>
    <w:rsid w:val="1AD3F25B"/>
    <w:rsid w:val="1B0BAB0C"/>
    <w:rsid w:val="1B298568"/>
    <w:rsid w:val="1B3D214D"/>
    <w:rsid w:val="1B3EADD6"/>
    <w:rsid w:val="1B544416"/>
    <w:rsid w:val="1B607C05"/>
    <w:rsid w:val="1B6DDCE2"/>
    <w:rsid w:val="1B84066D"/>
    <w:rsid w:val="1B9C127D"/>
    <w:rsid w:val="1BC85314"/>
    <w:rsid w:val="1BE99731"/>
    <w:rsid w:val="1BEB8B0C"/>
    <w:rsid w:val="1BEF6116"/>
    <w:rsid w:val="1BFE540E"/>
    <w:rsid w:val="1C07A911"/>
    <w:rsid w:val="1C0CF161"/>
    <w:rsid w:val="1C19B053"/>
    <w:rsid w:val="1C4B2A3E"/>
    <w:rsid w:val="1C9B8D5A"/>
    <w:rsid w:val="1CC3363E"/>
    <w:rsid w:val="1CF14E0C"/>
    <w:rsid w:val="1D25914D"/>
    <w:rsid w:val="1D842844"/>
    <w:rsid w:val="1D8A27F8"/>
    <w:rsid w:val="1D8CE455"/>
    <w:rsid w:val="1D9D3606"/>
    <w:rsid w:val="1DE64B4B"/>
    <w:rsid w:val="1E1CB6A7"/>
    <w:rsid w:val="1E2B3D09"/>
    <w:rsid w:val="1E509430"/>
    <w:rsid w:val="1E6389AC"/>
    <w:rsid w:val="1E933FF5"/>
    <w:rsid w:val="1E9C6229"/>
    <w:rsid w:val="1E9F7329"/>
    <w:rsid w:val="1EA4FFC1"/>
    <w:rsid w:val="1EAED30D"/>
    <w:rsid w:val="1EAF98C9"/>
    <w:rsid w:val="1EC24FFB"/>
    <w:rsid w:val="1ED3E720"/>
    <w:rsid w:val="1EDCE234"/>
    <w:rsid w:val="1EE92F75"/>
    <w:rsid w:val="1F3B7578"/>
    <w:rsid w:val="1F3B7C39"/>
    <w:rsid w:val="1F5CAE64"/>
    <w:rsid w:val="1F7FE64B"/>
    <w:rsid w:val="1F965EC9"/>
    <w:rsid w:val="1FA0B24D"/>
    <w:rsid w:val="1FB26864"/>
    <w:rsid w:val="1FBB19A1"/>
    <w:rsid w:val="1FD41FD3"/>
    <w:rsid w:val="1FFD5C71"/>
    <w:rsid w:val="20037450"/>
    <w:rsid w:val="2014FAE6"/>
    <w:rsid w:val="20157262"/>
    <w:rsid w:val="201E59E3"/>
    <w:rsid w:val="2038328A"/>
    <w:rsid w:val="2040899D"/>
    <w:rsid w:val="204601B0"/>
    <w:rsid w:val="20540F91"/>
    <w:rsid w:val="207BF64D"/>
    <w:rsid w:val="209FF01A"/>
    <w:rsid w:val="20C43504"/>
    <w:rsid w:val="20C4F6DC"/>
    <w:rsid w:val="20CB8A5C"/>
    <w:rsid w:val="20E983C9"/>
    <w:rsid w:val="20F119A6"/>
    <w:rsid w:val="20F4D9FF"/>
    <w:rsid w:val="20FDDEC1"/>
    <w:rsid w:val="2120288B"/>
    <w:rsid w:val="2130453E"/>
    <w:rsid w:val="21462C88"/>
    <w:rsid w:val="2158CAA3"/>
    <w:rsid w:val="21637A74"/>
    <w:rsid w:val="216E5BBB"/>
    <w:rsid w:val="2171A408"/>
    <w:rsid w:val="2192FDF5"/>
    <w:rsid w:val="21B8AFBD"/>
    <w:rsid w:val="21C42D28"/>
    <w:rsid w:val="21D11373"/>
    <w:rsid w:val="21D34EDC"/>
    <w:rsid w:val="21DFEAD5"/>
    <w:rsid w:val="21F510F9"/>
    <w:rsid w:val="220C5B8D"/>
    <w:rsid w:val="221E01C9"/>
    <w:rsid w:val="22276C29"/>
    <w:rsid w:val="22352B92"/>
    <w:rsid w:val="22700120"/>
    <w:rsid w:val="22FD846D"/>
    <w:rsid w:val="2303FF8F"/>
    <w:rsid w:val="23079338"/>
    <w:rsid w:val="232C59C6"/>
    <w:rsid w:val="23467212"/>
    <w:rsid w:val="234F158D"/>
    <w:rsid w:val="2373CD51"/>
    <w:rsid w:val="238A9FF7"/>
    <w:rsid w:val="23AC8B43"/>
    <w:rsid w:val="23AFA2CC"/>
    <w:rsid w:val="23FA987A"/>
    <w:rsid w:val="23FCE21D"/>
    <w:rsid w:val="24081C33"/>
    <w:rsid w:val="2431332B"/>
    <w:rsid w:val="24468CC5"/>
    <w:rsid w:val="246CB1BA"/>
    <w:rsid w:val="24796972"/>
    <w:rsid w:val="24966ED2"/>
    <w:rsid w:val="24AC2BEE"/>
    <w:rsid w:val="24B3BD8A"/>
    <w:rsid w:val="24B66C4F"/>
    <w:rsid w:val="24C78293"/>
    <w:rsid w:val="24DECE59"/>
    <w:rsid w:val="24E047EE"/>
    <w:rsid w:val="24F660B9"/>
    <w:rsid w:val="24FEF6CE"/>
    <w:rsid w:val="250DF9B9"/>
    <w:rsid w:val="2565814E"/>
    <w:rsid w:val="259F212B"/>
    <w:rsid w:val="25B61AAB"/>
    <w:rsid w:val="25BB274D"/>
    <w:rsid w:val="25C21D57"/>
    <w:rsid w:val="25E99502"/>
    <w:rsid w:val="262AEE0E"/>
    <w:rsid w:val="2647BE03"/>
    <w:rsid w:val="2655C6E1"/>
    <w:rsid w:val="26846EDF"/>
    <w:rsid w:val="26A0033F"/>
    <w:rsid w:val="26FCFCEA"/>
    <w:rsid w:val="27012018"/>
    <w:rsid w:val="271BB3D0"/>
    <w:rsid w:val="27285BA5"/>
    <w:rsid w:val="27376300"/>
    <w:rsid w:val="2740E77F"/>
    <w:rsid w:val="27D2E7B2"/>
    <w:rsid w:val="2806ED41"/>
    <w:rsid w:val="282652FF"/>
    <w:rsid w:val="283E50C9"/>
    <w:rsid w:val="284BE856"/>
    <w:rsid w:val="284C5FEA"/>
    <w:rsid w:val="2866CC08"/>
    <w:rsid w:val="286FBB53"/>
    <w:rsid w:val="287BA51E"/>
    <w:rsid w:val="28814552"/>
    <w:rsid w:val="289027E9"/>
    <w:rsid w:val="28CE8958"/>
    <w:rsid w:val="28E9BA9C"/>
    <w:rsid w:val="29361CC0"/>
    <w:rsid w:val="2964DD59"/>
    <w:rsid w:val="297F0E02"/>
    <w:rsid w:val="29D98947"/>
    <w:rsid w:val="29EACABC"/>
    <w:rsid w:val="29F80C84"/>
    <w:rsid w:val="2A41EB48"/>
    <w:rsid w:val="2A491BA6"/>
    <w:rsid w:val="2AA770F5"/>
    <w:rsid w:val="2ABCE496"/>
    <w:rsid w:val="2AC5B565"/>
    <w:rsid w:val="2B007905"/>
    <w:rsid w:val="2B0E23B6"/>
    <w:rsid w:val="2B31C543"/>
    <w:rsid w:val="2B661176"/>
    <w:rsid w:val="2BDE06E4"/>
    <w:rsid w:val="2C5418B5"/>
    <w:rsid w:val="2C649881"/>
    <w:rsid w:val="2CC73AEC"/>
    <w:rsid w:val="2CDEEC38"/>
    <w:rsid w:val="2D051519"/>
    <w:rsid w:val="2D21FD47"/>
    <w:rsid w:val="2D4AB59C"/>
    <w:rsid w:val="2D56280F"/>
    <w:rsid w:val="2D729762"/>
    <w:rsid w:val="2D79D745"/>
    <w:rsid w:val="2D829F88"/>
    <w:rsid w:val="2D9E19BD"/>
    <w:rsid w:val="2DA0617D"/>
    <w:rsid w:val="2DB70955"/>
    <w:rsid w:val="2DC8B09C"/>
    <w:rsid w:val="2DD512A8"/>
    <w:rsid w:val="2E12D44F"/>
    <w:rsid w:val="2E40AA56"/>
    <w:rsid w:val="2E448B2D"/>
    <w:rsid w:val="2E67B589"/>
    <w:rsid w:val="2EDD17D9"/>
    <w:rsid w:val="2EDE9D22"/>
    <w:rsid w:val="2EEB2EBC"/>
    <w:rsid w:val="2EF1F870"/>
    <w:rsid w:val="2EFCC58E"/>
    <w:rsid w:val="2F0E67C3"/>
    <w:rsid w:val="2F202FCD"/>
    <w:rsid w:val="2F3392F6"/>
    <w:rsid w:val="2F3F8DD8"/>
    <w:rsid w:val="2F5A32D7"/>
    <w:rsid w:val="2F8213E4"/>
    <w:rsid w:val="2F85795E"/>
    <w:rsid w:val="2F8BEB6D"/>
    <w:rsid w:val="2FAD59AC"/>
    <w:rsid w:val="2FDBE57C"/>
    <w:rsid w:val="3023116E"/>
    <w:rsid w:val="302AF987"/>
    <w:rsid w:val="302F78D3"/>
    <w:rsid w:val="3050647E"/>
    <w:rsid w:val="305771CF"/>
    <w:rsid w:val="30715682"/>
    <w:rsid w:val="307D8FA6"/>
    <w:rsid w:val="307F7E5C"/>
    <w:rsid w:val="308125CB"/>
    <w:rsid w:val="3089D537"/>
    <w:rsid w:val="30B5F3AA"/>
    <w:rsid w:val="30D253F5"/>
    <w:rsid w:val="30D86123"/>
    <w:rsid w:val="30E7709D"/>
    <w:rsid w:val="311911CA"/>
    <w:rsid w:val="319DDBC6"/>
    <w:rsid w:val="319F9946"/>
    <w:rsid w:val="31ED66D4"/>
    <w:rsid w:val="3227783F"/>
    <w:rsid w:val="32299932"/>
    <w:rsid w:val="32445C8A"/>
    <w:rsid w:val="32547507"/>
    <w:rsid w:val="32666CF5"/>
    <w:rsid w:val="328DCD3A"/>
    <w:rsid w:val="3291DD27"/>
    <w:rsid w:val="32B56BB8"/>
    <w:rsid w:val="32D36C53"/>
    <w:rsid w:val="32EDAFC8"/>
    <w:rsid w:val="32F4BEA4"/>
    <w:rsid w:val="330473EF"/>
    <w:rsid w:val="33245E00"/>
    <w:rsid w:val="332EC18F"/>
    <w:rsid w:val="332F9B71"/>
    <w:rsid w:val="333226E8"/>
    <w:rsid w:val="33428E4F"/>
    <w:rsid w:val="3351D1E1"/>
    <w:rsid w:val="3367316A"/>
    <w:rsid w:val="336F20F0"/>
    <w:rsid w:val="3389EBAF"/>
    <w:rsid w:val="339653F0"/>
    <w:rsid w:val="33BC484D"/>
    <w:rsid w:val="3407306E"/>
    <w:rsid w:val="34245262"/>
    <w:rsid w:val="342A9632"/>
    <w:rsid w:val="34305517"/>
    <w:rsid w:val="34413BBD"/>
    <w:rsid w:val="344C4142"/>
    <w:rsid w:val="34782823"/>
    <w:rsid w:val="34E5337C"/>
    <w:rsid w:val="34F4D32B"/>
    <w:rsid w:val="34F9729E"/>
    <w:rsid w:val="3503ABA6"/>
    <w:rsid w:val="350B4B73"/>
    <w:rsid w:val="3519EA3B"/>
    <w:rsid w:val="3542461A"/>
    <w:rsid w:val="354A971F"/>
    <w:rsid w:val="356EF74F"/>
    <w:rsid w:val="357DA947"/>
    <w:rsid w:val="35869C8C"/>
    <w:rsid w:val="3593FCBB"/>
    <w:rsid w:val="35AD780D"/>
    <w:rsid w:val="35F9714C"/>
    <w:rsid w:val="36297FFC"/>
    <w:rsid w:val="36660D6D"/>
    <w:rsid w:val="3667218F"/>
    <w:rsid w:val="36722B38"/>
    <w:rsid w:val="372A39F3"/>
    <w:rsid w:val="372BA68F"/>
    <w:rsid w:val="37615526"/>
    <w:rsid w:val="37740E33"/>
    <w:rsid w:val="37A0C88F"/>
    <w:rsid w:val="37A7A895"/>
    <w:rsid w:val="37B7AE08"/>
    <w:rsid w:val="37C2EDCF"/>
    <w:rsid w:val="37DF0D48"/>
    <w:rsid w:val="3835FA00"/>
    <w:rsid w:val="38831350"/>
    <w:rsid w:val="3888CAA9"/>
    <w:rsid w:val="38A6DFC9"/>
    <w:rsid w:val="3922E957"/>
    <w:rsid w:val="3925E3AE"/>
    <w:rsid w:val="39364E34"/>
    <w:rsid w:val="3944AA4B"/>
    <w:rsid w:val="39519D26"/>
    <w:rsid w:val="399EC251"/>
    <w:rsid w:val="39CA621B"/>
    <w:rsid w:val="39CFFD61"/>
    <w:rsid w:val="39E0A8AA"/>
    <w:rsid w:val="39EE188B"/>
    <w:rsid w:val="3A0EDFB4"/>
    <w:rsid w:val="3A102EB7"/>
    <w:rsid w:val="3A11EA90"/>
    <w:rsid w:val="3A2B0061"/>
    <w:rsid w:val="3A33F23D"/>
    <w:rsid w:val="3A3B98B2"/>
    <w:rsid w:val="3A3C359C"/>
    <w:rsid w:val="3A56E610"/>
    <w:rsid w:val="3A9FEF53"/>
    <w:rsid w:val="3AA08965"/>
    <w:rsid w:val="3ACFD330"/>
    <w:rsid w:val="3ACFE8FC"/>
    <w:rsid w:val="3B0721D1"/>
    <w:rsid w:val="3B0A6A14"/>
    <w:rsid w:val="3B1A3C80"/>
    <w:rsid w:val="3B65B2D9"/>
    <w:rsid w:val="3BCE7E4B"/>
    <w:rsid w:val="3C0041FF"/>
    <w:rsid w:val="3C0BEB6E"/>
    <w:rsid w:val="3C3F16BB"/>
    <w:rsid w:val="3C4377DC"/>
    <w:rsid w:val="3C43AEBD"/>
    <w:rsid w:val="3C78DB29"/>
    <w:rsid w:val="3C8BBF15"/>
    <w:rsid w:val="3CA02515"/>
    <w:rsid w:val="3CA3FC33"/>
    <w:rsid w:val="3CA80CD7"/>
    <w:rsid w:val="3CAD597A"/>
    <w:rsid w:val="3CB1A07D"/>
    <w:rsid w:val="3CB5A26F"/>
    <w:rsid w:val="3CC6394F"/>
    <w:rsid w:val="3CCEE4FD"/>
    <w:rsid w:val="3CF7BD9D"/>
    <w:rsid w:val="3D133731"/>
    <w:rsid w:val="3D367647"/>
    <w:rsid w:val="3D5A65BD"/>
    <w:rsid w:val="3D6593AD"/>
    <w:rsid w:val="3D7068F1"/>
    <w:rsid w:val="3D79D1E7"/>
    <w:rsid w:val="3D805B65"/>
    <w:rsid w:val="3D81FFDB"/>
    <w:rsid w:val="3DA469E3"/>
    <w:rsid w:val="3DC23D70"/>
    <w:rsid w:val="3E036E64"/>
    <w:rsid w:val="3E1A5236"/>
    <w:rsid w:val="3E68B20E"/>
    <w:rsid w:val="3E6D097E"/>
    <w:rsid w:val="3E6EBF70"/>
    <w:rsid w:val="3E86AB8F"/>
    <w:rsid w:val="3EDF5E0C"/>
    <w:rsid w:val="3EE250D7"/>
    <w:rsid w:val="3EF7E1CC"/>
    <w:rsid w:val="3F0DA833"/>
    <w:rsid w:val="3F18B276"/>
    <w:rsid w:val="3F41A0E4"/>
    <w:rsid w:val="3F647115"/>
    <w:rsid w:val="3F86100C"/>
    <w:rsid w:val="3F8A1BF6"/>
    <w:rsid w:val="3FB00787"/>
    <w:rsid w:val="3FCC1D0C"/>
    <w:rsid w:val="3FDF5AB9"/>
    <w:rsid w:val="3FF74E52"/>
    <w:rsid w:val="405A6AA5"/>
    <w:rsid w:val="40669A5F"/>
    <w:rsid w:val="40744D55"/>
    <w:rsid w:val="408135A8"/>
    <w:rsid w:val="409FAA6F"/>
    <w:rsid w:val="40D3B322"/>
    <w:rsid w:val="40E5CC39"/>
    <w:rsid w:val="4129CED9"/>
    <w:rsid w:val="413D4F2E"/>
    <w:rsid w:val="415CD42C"/>
    <w:rsid w:val="4163BD37"/>
    <w:rsid w:val="419D4208"/>
    <w:rsid w:val="41A8A69D"/>
    <w:rsid w:val="41B0631C"/>
    <w:rsid w:val="41C983DC"/>
    <w:rsid w:val="4218F57F"/>
    <w:rsid w:val="422DECC0"/>
    <w:rsid w:val="423316E8"/>
    <w:rsid w:val="4238F305"/>
    <w:rsid w:val="4253D661"/>
    <w:rsid w:val="42545BCE"/>
    <w:rsid w:val="4266845A"/>
    <w:rsid w:val="4287B015"/>
    <w:rsid w:val="42B32BC7"/>
    <w:rsid w:val="42E9842B"/>
    <w:rsid w:val="42EDC3FC"/>
    <w:rsid w:val="42F0B616"/>
    <w:rsid w:val="42F6687B"/>
    <w:rsid w:val="42F952D6"/>
    <w:rsid w:val="430AB730"/>
    <w:rsid w:val="4311AA5E"/>
    <w:rsid w:val="431CCFFC"/>
    <w:rsid w:val="43423093"/>
    <w:rsid w:val="435ABD80"/>
    <w:rsid w:val="4384C28E"/>
    <w:rsid w:val="438A3130"/>
    <w:rsid w:val="43EB9311"/>
    <w:rsid w:val="43F1E81E"/>
    <w:rsid w:val="440FAE7E"/>
    <w:rsid w:val="447AEE82"/>
    <w:rsid w:val="447FD0F1"/>
    <w:rsid w:val="44952519"/>
    <w:rsid w:val="44A23548"/>
    <w:rsid w:val="44DA256C"/>
    <w:rsid w:val="44F41A2C"/>
    <w:rsid w:val="45056CA1"/>
    <w:rsid w:val="4568744E"/>
    <w:rsid w:val="4568DA1E"/>
    <w:rsid w:val="457E43ED"/>
    <w:rsid w:val="45974E4E"/>
    <w:rsid w:val="45B04198"/>
    <w:rsid w:val="45C02F5A"/>
    <w:rsid w:val="45D86A1B"/>
    <w:rsid w:val="462C3580"/>
    <w:rsid w:val="4651B257"/>
    <w:rsid w:val="4652A3D3"/>
    <w:rsid w:val="465B3F89"/>
    <w:rsid w:val="469D27DD"/>
    <w:rsid w:val="46AB0A27"/>
    <w:rsid w:val="46AB7A8B"/>
    <w:rsid w:val="46EAFF96"/>
    <w:rsid w:val="47136AEC"/>
    <w:rsid w:val="474C11F9"/>
    <w:rsid w:val="47625FC7"/>
    <w:rsid w:val="476906B0"/>
    <w:rsid w:val="4777DEB3"/>
    <w:rsid w:val="47A19CDA"/>
    <w:rsid w:val="47B771B3"/>
    <w:rsid w:val="47B865DB"/>
    <w:rsid w:val="47BF16E6"/>
    <w:rsid w:val="47D9574E"/>
    <w:rsid w:val="48105102"/>
    <w:rsid w:val="483D0D63"/>
    <w:rsid w:val="48420182"/>
    <w:rsid w:val="4856C2DE"/>
    <w:rsid w:val="485E66F8"/>
    <w:rsid w:val="4867C3F0"/>
    <w:rsid w:val="48720F50"/>
    <w:rsid w:val="48787AC6"/>
    <w:rsid w:val="487E742E"/>
    <w:rsid w:val="488CF3F7"/>
    <w:rsid w:val="48A482B1"/>
    <w:rsid w:val="48ACE65F"/>
    <w:rsid w:val="48D35B59"/>
    <w:rsid w:val="48D823E4"/>
    <w:rsid w:val="48E2B6BC"/>
    <w:rsid w:val="48E93A2E"/>
    <w:rsid w:val="492AC560"/>
    <w:rsid w:val="492E5E65"/>
    <w:rsid w:val="492E680B"/>
    <w:rsid w:val="493C4281"/>
    <w:rsid w:val="49709F70"/>
    <w:rsid w:val="499F6E82"/>
    <w:rsid w:val="49E0109B"/>
    <w:rsid w:val="49E95043"/>
    <w:rsid w:val="4A48B6C0"/>
    <w:rsid w:val="4A556D98"/>
    <w:rsid w:val="4A829C38"/>
    <w:rsid w:val="4AAF7F75"/>
    <w:rsid w:val="4B0F68A7"/>
    <w:rsid w:val="4B1707C2"/>
    <w:rsid w:val="4B269D06"/>
    <w:rsid w:val="4B57B1E8"/>
    <w:rsid w:val="4B6FC591"/>
    <w:rsid w:val="4B74AE25"/>
    <w:rsid w:val="4B76279E"/>
    <w:rsid w:val="4B7FF1B5"/>
    <w:rsid w:val="4BBE45BB"/>
    <w:rsid w:val="4BD85E13"/>
    <w:rsid w:val="4BDDF9DD"/>
    <w:rsid w:val="4C05CA9C"/>
    <w:rsid w:val="4C087F44"/>
    <w:rsid w:val="4C0AFC1B"/>
    <w:rsid w:val="4C0FACA8"/>
    <w:rsid w:val="4C25A462"/>
    <w:rsid w:val="4C26ECCE"/>
    <w:rsid w:val="4C328C36"/>
    <w:rsid w:val="4C64C08D"/>
    <w:rsid w:val="4C6A3C62"/>
    <w:rsid w:val="4C6C873E"/>
    <w:rsid w:val="4C96BB3B"/>
    <w:rsid w:val="4CAA7C41"/>
    <w:rsid w:val="4CAAC2EF"/>
    <w:rsid w:val="4DA6454E"/>
    <w:rsid w:val="4DAB26E4"/>
    <w:rsid w:val="4E0907CC"/>
    <w:rsid w:val="4E0F0FA2"/>
    <w:rsid w:val="4E1D97B9"/>
    <w:rsid w:val="4E2F34F9"/>
    <w:rsid w:val="4E36EC8C"/>
    <w:rsid w:val="4E43E1DC"/>
    <w:rsid w:val="4E4E914D"/>
    <w:rsid w:val="4E506733"/>
    <w:rsid w:val="4E67ADC8"/>
    <w:rsid w:val="4E6F0A1A"/>
    <w:rsid w:val="4E763E03"/>
    <w:rsid w:val="4EA30657"/>
    <w:rsid w:val="4EC4DDDB"/>
    <w:rsid w:val="4EF298B2"/>
    <w:rsid w:val="4EF64C99"/>
    <w:rsid w:val="4F59ABF0"/>
    <w:rsid w:val="4F7FFFE9"/>
    <w:rsid w:val="4F8E919E"/>
    <w:rsid w:val="4FB3952F"/>
    <w:rsid w:val="4FD50DEC"/>
    <w:rsid w:val="4FE91E6B"/>
    <w:rsid w:val="4FFB1CE6"/>
    <w:rsid w:val="5006AF5C"/>
    <w:rsid w:val="503DE3F9"/>
    <w:rsid w:val="50542B98"/>
    <w:rsid w:val="506DFB7E"/>
    <w:rsid w:val="50786BEA"/>
    <w:rsid w:val="50BC8078"/>
    <w:rsid w:val="50BD8311"/>
    <w:rsid w:val="50D3FB95"/>
    <w:rsid w:val="50DCFE04"/>
    <w:rsid w:val="50EE8786"/>
    <w:rsid w:val="51DD9220"/>
    <w:rsid w:val="5283F2D1"/>
    <w:rsid w:val="52968AF9"/>
    <w:rsid w:val="52A3347A"/>
    <w:rsid w:val="52D4D2F5"/>
    <w:rsid w:val="53143C32"/>
    <w:rsid w:val="53286B97"/>
    <w:rsid w:val="5329B165"/>
    <w:rsid w:val="53435FB5"/>
    <w:rsid w:val="535C5E5D"/>
    <w:rsid w:val="5373B67D"/>
    <w:rsid w:val="539331C7"/>
    <w:rsid w:val="53AA3FB2"/>
    <w:rsid w:val="54179C35"/>
    <w:rsid w:val="541A983B"/>
    <w:rsid w:val="542E2996"/>
    <w:rsid w:val="543662F7"/>
    <w:rsid w:val="544EF6D4"/>
    <w:rsid w:val="54808300"/>
    <w:rsid w:val="54A4C1AB"/>
    <w:rsid w:val="54B3CC47"/>
    <w:rsid w:val="54B8052F"/>
    <w:rsid w:val="54BE85EB"/>
    <w:rsid w:val="54C96144"/>
    <w:rsid w:val="554EEEF5"/>
    <w:rsid w:val="555CD563"/>
    <w:rsid w:val="55AF59DE"/>
    <w:rsid w:val="55BA3718"/>
    <w:rsid w:val="561BFF52"/>
    <w:rsid w:val="56208A45"/>
    <w:rsid w:val="5646B603"/>
    <w:rsid w:val="566D7DF9"/>
    <w:rsid w:val="5697E2A5"/>
    <w:rsid w:val="56A569C7"/>
    <w:rsid w:val="56B5365C"/>
    <w:rsid w:val="56B911D2"/>
    <w:rsid w:val="56C66E49"/>
    <w:rsid w:val="56E00C93"/>
    <w:rsid w:val="576E6082"/>
    <w:rsid w:val="57A57F27"/>
    <w:rsid w:val="57AFEA12"/>
    <w:rsid w:val="57BC5AA6"/>
    <w:rsid w:val="57E40E0E"/>
    <w:rsid w:val="57FEBCE3"/>
    <w:rsid w:val="5826EB8C"/>
    <w:rsid w:val="583A2517"/>
    <w:rsid w:val="583F9CD9"/>
    <w:rsid w:val="5840E28E"/>
    <w:rsid w:val="58499E77"/>
    <w:rsid w:val="584FBFC4"/>
    <w:rsid w:val="5864AEE1"/>
    <w:rsid w:val="58823FA0"/>
    <w:rsid w:val="58B7A28B"/>
    <w:rsid w:val="58E23B4F"/>
    <w:rsid w:val="59519837"/>
    <w:rsid w:val="59558E42"/>
    <w:rsid w:val="59582B07"/>
    <w:rsid w:val="595951DF"/>
    <w:rsid w:val="598E997B"/>
    <w:rsid w:val="59A7E3CD"/>
    <w:rsid w:val="59BE20B0"/>
    <w:rsid w:val="5A513384"/>
    <w:rsid w:val="5A54D825"/>
    <w:rsid w:val="5ABEA5DA"/>
    <w:rsid w:val="5AC47627"/>
    <w:rsid w:val="5AD8EC3E"/>
    <w:rsid w:val="5ADBFC8C"/>
    <w:rsid w:val="5B061B9B"/>
    <w:rsid w:val="5B2D09A1"/>
    <w:rsid w:val="5B34E1FF"/>
    <w:rsid w:val="5B368024"/>
    <w:rsid w:val="5B44DE5B"/>
    <w:rsid w:val="5B4CE41F"/>
    <w:rsid w:val="5B6F98B5"/>
    <w:rsid w:val="5BA4DC4D"/>
    <w:rsid w:val="5BDF1A2F"/>
    <w:rsid w:val="5C0898DA"/>
    <w:rsid w:val="5C0EF932"/>
    <w:rsid w:val="5C39D1BA"/>
    <w:rsid w:val="5C5CF69D"/>
    <w:rsid w:val="5C675B2D"/>
    <w:rsid w:val="5C8031CE"/>
    <w:rsid w:val="5CA7BE5C"/>
    <w:rsid w:val="5CD093AB"/>
    <w:rsid w:val="5D461BBA"/>
    <w:rsid w:val="5D5374F5"/>
    <w:rsid w:val="5D553693"/>
    <w:rsid w:val="5D58A161"/>
    <w:rsid w:val="5D6360D7"/>
    <w:rsid w:val="5D713B32"/>
    <w:rsid w:val="5D9BF768"/>
    <w:rsid w:val="5DB2D282"/>
    <w:rsid w:val="5DBB3F6D"/>
    <w:rsid w:val="5E1A1531"/>
    <w:rsid w:val="5E2A58CF"/>
    <w:rsid w:val="5E2EC327"/>
    <w:rsid w:val="5E323323"/>
    <w:rsid w:val="5EA778F2"/>
    <w:rsid w:val="5EE542C6"/>
    <w:rsid w:val="5F039265"/>
    <w:rsid w:val="5F46FBB0"/>
    <w:rsid w:val="5F57FA56"/>
    <w:rsid w:val="5F91F5D5"/>
    <w:rsid w:val="5FAF6B51"/>
    <w:rsid w:val="5FBE66DC"/>
    <w:rsid w:val="5FC76C8B"/>
    <w:rsid w:val="5FCC0F66"/>
    <w:rsid w:val="5FE82915"/>
    <w:rsid w:val="6013E5EF"/>
    <w:rsid w:val="602EEEF4"/>
    <w:rsid w:val="60435AB7"/>
    <w:rsid w:val="607B38B4"/>
    <w:rsid w:val="60860BA7"/>
    <w:rsid w:val="608860E1"/>
    <w:rsid w:val="60D7370E"/>
    <w:rsid w:val="60ED0FDA"/>
    <w:rsid w:val="61048F1A"/>
    <w:rsid w:val="613CD8BE"/>
    <w:rsid w:val="6168534E"/>
    <w:rsid w:val="61789BDD"/>
    <w:rsid w:val="618C5D07"/>
    <w:rsid w:val="61D1C761"/>
    <w:rsid w:val="61D6AA40"/>
    <w:rsid w:val="61F91C1C"/>
    <w:rsid w:val="62144D34"/>
    <w:rsid w:val="621F316C"/>
    <w:rsid w:val="622D0D9C"/>
    <w:rsid w:val="622F3355"/>
    <w:rsid w:val="625EEC71"/>
    <w:rsid w:val="62750635"/>
    <w:rsid w:val="628B3428"/>
    <w:rsid w:val="62C5A6A8"/>
    <w:rsid w:val="62DD6BE9"/>
    <w:rsid w:val="6326ACD2"/>
    <w:rsid w:val="636B811D"/>
    <w:rsid w:val="6382B522"/>
    <w:rsid w:val="63832381"/>
    <w:rsid w:val="639C3FF2"/>
    <w:rsid w:val="63A23DB4"/>
    <w:rsid w:val="63BB7E83"/>
    <w:rsid w:val="63C764C5"/>
    <w:rsid w:val="63DB416A"/>
    <w:rsid w:val="63ED4AAC"/>
    <w:rsid w:val="640320A8"/>
    <w:rsid w:val="64152CB5"/>
    <w:rsid w:val="6422BA10"/>
    <w:rsid w:val="6432B8D3"/>
    <w:rsid w:val="644AFF6D"/>
    <w:rsid w:val="6458CD73"/>
    <w:rsid w:val="6460C7B9"/>
    <w:rsid w:val="64B8192C"/>
    <w:rsid w:val="64BF44D6"/>
    <w:rsid w:val="64C27D33"/>
    <w:rsid w:val="64C7A708"/>
    <w:rsid w:val="64D696B7"/>
    <w:rsid w:val="6512A48B"/>
    <w:rsid w:val="6526FAA4"/>
    <w:rsid w:val="653FC515"/>
    <w:rsid w:val="65757844"/>
    <w:rsid w:val="65A3204C"/>
    <w:rsid w:val="65A7094D"/>
    <w:rsid w:val="65AE9131"/>
    <w:rsid w:val="65B1C3F2"/>
    <w:rsid w:val="65B90E6D"/>
    <w:rsid w:val="65FCE86D"/>
    <w:rsid w:val="6635FFFD"/>
    <w:rsid w:val="6636AE0F"/>
    <w:rsid w:val="663FE7AC"/>
    <w:rsid w:val="6685F782"/>
    <w:rsid w:val="66A29CC1"/>
    <w:rsid w:val="66B6DD42"/>
    <w:rsid w:val="66D33BFF"/>
    <w:rsid w:val="66D5FF3A"/>
    <w:rsid w:val="66DE056D"/>
    <w:rsid w:val="66E8593D"/>
    <w:rsid w:val="66F693D5"/>
    <w:rsid w:val="67216B53"/>
    <w:rsid w:val="6731AFC8"/>
    <w:rsid w:val="673779CB"/>
    <w:rsid w:val="674504A4"/>
    <w:rsid w:val="675389A1"/>
    <w:rsid w:val="6776215D"/>
    <w:rsid w:val="6786A1AD"/>
    <w:rsid w:val="67ADB335"/>
    <w:rsid w:val="67B2BA0B"/>
    <w:rsid w:val="67CAD2E2"/>
    <w:rsid w:val="67CCA6C6"/>
    <w:rsid w:val="67FEC2F9"/>
    <w:rsid w:val="681E6CF7"/>
    <w:rsid w:val="682A1E2B"/>
    <w:rsid w:val="683446F9"/>
    <w:rsid w:val="6845F04A"/>
    <w:rsid w:val="685BF02A"/>
    <w:rsid w:val="68A30FA3"/>
    <w:rsid w:val="68CA480A"/>
    <w:rsid w:val="68D5F45A"/>
    <w:rsid w:val="68D7A49F"/>
    <w:rsid w:val="68E631F3"/>
    <w:rsid w:val="691C2B24"/>
    <w:rsid w:val="69270A7B"/>
    <w:rsid w:val="692BC041"/>
    <w:rsid w:val="692C8B96"/>
    <w:rsid w:val="69498396"/>
    <w:rsid w:val="69A4A5D3"/>
    <w:rsid w:val="69F339B7"/>
    <w:rsid w:val="6A2FE54F"/>
    <w:rsid w:val="6A607E2D"/>
    <w:rsid w:val="6A67320F"/>
    <w:rsid w:val="6A820254"/>
    <w:rsid w:val="6A92E176"/>
    <w:rsid w:val="6A9F37D0"/>
    <w:rsid w:val="6AC041C7"/>
    <w:rsid w:val="6AFBEB70"/>
    <w:rsid w:val="6B71BDF9"/>
    <w:rsid w:val="6B767A71"/>
    <w:rsid w:val="6B76B6B2"/>
    <w:rsid w:val="6B98A94C"/>
    <w:rsid w:val="6BB293E4"/>
    <w:rsid w:val="6BF4DC76"/>
    <w:rsid w:val="6C5BEE86"/>
    <w:rsid w:val="6C8CDC12"/>
    <w:rsid w:val="6C968DB3"/>
    <w:rsid w:val="6CA34E2B"/>
    <w:rsid w:val="6CC6B209"/>
    <w:rsid w:val="6CDC03C6"/>
    <w:rsid w:val="6D21F88D"/>
    <w:rsid w:val="6D437EE6"/>
    <w:rsid w:val="6D6D5F67"/>
    <w:rsid w:val="6D85B3D3"/>
    <w:rsid w:val="6DB5FCF6"/>
    <w:rsid w:val="6DD2C0BF"/>
    <w:rsid w:val="6E0CB7AC"/>
    <w:rsid w:val="6E227BC4"/>
    <w:rsid w:val="6EA90D4A"/>
    <w:rsid w:val="6ECA9E9E"/>
    <w:rsid w:val="6F025906"/>
    <w:rsid w:val="6F0298B1"/>
    <w:rsid w:val="6F235CA2"/>
    <w:rsid w:val="6F51CD57"/>
    <w:rsid w:val="6F822DB1"/>
    <w:rsid w:val="6F86E279"/>
    <w:rsid w:val="6F8C2E0C"/>
    <w:rsid w:val="6F9F5045"/>
    <w:rsid w:val="6FBFE4EA"/>
    <w:rsid w:val="6FE09C35"/>
    <w:rsid w:val="6FFF606E"/>
    <w:rsid w:val="7010A6FD"/>
    <w:rsid w:val="707544BE"/>
    <w:rsid w:val="7092A0C7"/>
    <w:rsid w:val="70BFE9BD"/>
    <w:rsid w:val="70CBD060"/>
    <w:rsid w:val="70D7DF7E"/>
    <w:rsid w:val="70E5CCD2"/>
    <w:rsid w:val="70FF7F61"/>
    <w:rsid w:val="7178488D"/>
    <w:rsid w:val="71BDAC79"/>
    <w:rsid w:val="722912AB"/>
    <w:rsid w:val="726F1EA2"/>
    <w:rsid w:val="72771E9D"/>
    <w:rsid w:val="72848D39"/>
    <w:rsid w:val="72927E50"/>
    <w:rsid w:val="729E5E0D"/>
    <w:rsid w:val="72C6AE25"/>
    <w:rsid w:val="72EF3AAA"/>
    <w:rsid w:val="733CD5A2"/>
    <w:rsid w:val="734E1370"/>
    <w:rsid w:val="737AB4F8"/>
    <w:rsid w:val="73997FBF"/>
    <w:rsid w:val="73D448F4"/>
    <w:rsid w:val="74326ED3"/>
    <w:rsid w:val="74594412"/>
    <w:rsid w:val="7462FE55"/>
    <w:rsid w:val="74D3CA5C"/>
    <w:rsid w:val="74F8D1AF"/>
    <w:rsid w:val="750CDC91"/>
    <w:rsid w:val="75892C77"/>
    <w:rsid w:val="75897867"/>
    <w:rsid w:val="7589B3E0"/>
    <w:rsid w:val="758B9C0E"/>
    <w:rsid w:val="7598C847"/>
    <w:rsid w:val="75CCE9E3"/>
    <w:rsid w:val="75DBF498"/>
    <w:rsid w:val="75FECAA3"/>
    <w:rsid w:val="7627D85B"/>
    <w:rsid w:val="7629F9EC"/>
    <w:rsid w:val="7637F183"/>
    <w:rsid w:val="7638C815"/>
    <w:rsid w:val="764CA4E9"/>
    <w:rsid w:val="7665F6D2"/>
    <w:rsid w:val="76879B00"/>
    <w:rsid w:val="76BC41C8"/>
    <w:rsid w:val="770101CC"/>
    <w:rsid w:val="7702AAEC"/>
    <w:rsid w:val="772458CB"/>
    <w:rsid w:val="7741AF0D"/>
    <w:rsid w:val="776AFFAC"/>
    <w:rsid w:val="77775FB4"/>
    <w:rsid w:val="77A95169"/>
    <w:rsid w:val="77EA00F0"/>
    <w:rsid w:val="77FC6002"/>
    <w:rsid w:val="780745B8"/>
    <w:rsid w:val="78195F41"/>
    <w:rsid w:val="781AF889"/>
    <w:rsid w:val="78407625"/>
    <w:rsid w:val="7860D8DA"/>
    <w:rsid w:val="78645F6A"/>
    <w:rsid w:val="787EF407"/>
    <w:rsid w:val="7898DD8C"/>
    <w:rsid w:val="78CD034D"/>
    <w:rsid w:val="790394D2"/>
    <w:rsid w:val="790A0853"/>
    <w:rsid w:val="792529E6"/>
    <w:rsid w:val="798A8B82"/>
    <w:rsid w:val="798CA077"/>
    <w:rsid w:val="79AD2119"/>
    <w:rsid w:val="79D5B68A"/>
    <w:rsid w:val="79D7078A"/>
    <w:rsid w:val="79F06BE8"/>
    <w:rsid w:val="7A00B50B"/>
    <w:rsid w:val="7A1E6A86"/>
    <w:rsid w:val="7A2C381C"/>
    <w:rsid w:val="7A69A5AA"/>
    <w:rsid w:val="7ACF4EF7"/>
    <w:rsid w:val="7B28BE13"/>
    <w:rsid w:val="7B3DE405"/>
    <w:rsid w:val="7B48F17A"/>
    <w:rsid w:val="7B521540"/>
    <w:rsid w:val="7B7D3DF0"/>
    <w:rsid w:val="7B8F0197"/>
    <w:rsid w:val="7B9C4BF6"/>
    <w:rsid w:val="7BA84C17"/>
    <w:rsid w:val="7BB58646"/>
    <w:rsid w:val="7BB81C62"/>
    <w:rsid w:val="7BF7752A"/>
    <w:rsid w:val="7C02CB18"/>
    <w:rsid w:val="7C1BF9A7"/>
    <w:rsid w:val="7C520EC2"/>
    <w:rsid w:val="7C8449DE"/>
    <w:rsid w:val="7C873BDF"/>
    <w:rsid w:val="7C9ED0BC"/>
    <w:rsid w:val="7CA64613"/>
    <w:rsid w:val="7CCD8E91"/>
    <w:rsid w:val="7D1424C4"/>
    <w:rsid w:val="7D1D4448"/>
    <w:rsid w:val="7D3F9631"/>
    <w:rsid w:val="7D44A661"/>
    <w:rsid w:val="7D7410A8"/>
    <w:rsid w:val="7D89B30C"/>
    <w:rsid w:val="7DCD04F5"/>
    <w:rsid w:val="7E20F368"/>
    <w:rsid w:val="7E65640C"/>
    <w:rsid w:val="7E702367"/>
    <w:rsid w:val="7E9207F1"/>
    <w:rsid w:val="7E93547C"/>
    <w:rsid w:val="7EC34480"/>
    <w:rsid w:val="7ED1A3E5"/>
    <w:rsid w:val="7ED23023"/>
    <w:rsid w:val="7EDF53D7"/>
    <w:rsid w:val="7F084FE8"/>
    <w:rsid w:val="7F1EE358"/>
    <w:rsid w:val="7F26C04A"/>
    <w:rsid w:val="7FAE020E"/>
    <w:rsid w:val="7FF0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2FCE3"/>
  <w15:docId w15:val="{2AD7872A-B755-441A-9EB8-CE48C0FE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CED"/>
    <w:pPr>
      <w:spacing w:after="5" w:line="270" w:lineRule="auto"/>
      <w:ind w:left="8" w:hanging="8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F2529"/>
    <w:pPr>
      <w:keepNext/>
      <w:keepLines/>
      <w:spacing w:before="360" w:after="360" w:line="276" w:lineRule="auto"/>
      <w:ind w:left="6" w:hanging="6"/>
      <w:outlineLvl w:val="0"/>
    </w:pPr>
    <w:rPr>
      <w:rFonts w:ascii="Calibri" w:eastAsiaTheme="majorEastAsia" w:hAnsi="Calibr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6A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6F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49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1" w:lineRule="auto"/>
    </w:pPr>
    <w:rPr>
      <w:rFonts w:ascii="Trebuchet MS" w:eastAsia="Trebuchet MS" w:hAnsi="Trebuchet MS" w:cs="Trebuchet MS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color w:val="000000"/>
      <w:sz w:val="16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16"/>
      <w:vertAlign w:val="superscript"/>
    </w:rPr>
  </w:style>
  <w:style w:type="character" w:customStyle="1" w:styleId="markedcontent">
    <w:name w:val="markedcontent"/>
    <w:basedOn w:val="Domylnaczcionkaakapitu"/>
    <w:rsid w:val="00804297"/>
  </w:style>
  <w:style w:type="character" w:styleId="Odwoaniedokomentarza">
    <w:name w:val="annotation reference"/>
    <w:basedOn w:val="Domylnaczcionkaakapitu"/>
    <w:uiPriority w:val="99"/>
    <w:semiHidden/>
    <w:unhideWhenUsed/>
    <w:rsid w:val="00AC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49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499A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9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99A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Akapitzlist">
    <w:name w:val="List Paragraph"/>
    <w:aliases w:val="L1,Numerowanie,Normalny PDST,lp1,Preambuła,HŁ_Bullet1,A_wyliczenie,K-P_odwolanie,Akapit z listą5,maz_wyliczenie,opis dzialania,Table of contents numbered,Tytuły tabel i wykresów,Akapit z listą 1,T_SZ_List Paragraph,Dot pt"/>
    <w:basedOn w:val="Normalny"/>
    <w:link w:val="AkapitzlistZnak"/>
    <w:uiPriority w:val="34"/>
    <w:qFormat/>
    <w:rsid w:val="006A4C48"/>
    <w:pPr>
      <w:ind w:left="720"/>
      <w:contextualSpacing/>
    </w:pPr>
  </w:style>
  <w:style w:type="paragraph" w:styleId="Poprawka">
    <w:name w:val="Revision"/>
    <w:hidden/>
    <w:uiPriority w:val="99"/>
    <w:semiHidden/>
    <w:rsid w:val="004B1F9D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123FE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23FE1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36432D"/>
  </w:style>
  <w:style w:type="character" w:styleId="Pogrubienie">
    <w:name w:val="Strong"/>
    <w:basedOn w:val="Domylnaczcionkaakapitu"/>
    <w:uiPriority w:val="22"/>
    <w:qFormat/>
    <w:rsid w:val="0036432D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5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576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57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3AE"/>
    <w:rPr>
      <w:rFonts w:ascii="Segoe UI" w:eastAsia="Trebuchet MS" w:hAnsi="Segoe UI" w:cs="Segoe UI"/>
      <w:color w:val="000000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1764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D93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C1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D93"/>
    <w:rPr>
      <w:rFonts w:ascii="Trebuchet MS" w:eastAsia="Trebuchet MS" w:hAnsi="Trebuchet MS" w:cs="Trebuchet MS"/>
      <w:color w:val="000000"/>
    </w:rPr>
  </w:style>
  <w:style w:type="table" w:customStyle="1" w:styleId="TableGrid1">
    <w:name w:val="Table Grid1"/>
    <w:rsid w:val="00715B2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5F2529"/>
    <w:rPr>
      <w:rFonts w:ascii="Calibri" w:eastAsiaTheme="majorEastAsia" w:hAnsi="Calibr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7E61"/>
    <w:pPr>
      <w:spacing w:line="259" w:lineRule="auto"/>
      <w:ind w:left="0" w:firstLine="0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427E61"/>
    <w:pPr>
      <w:spacing w:after="100"/>
      <w:ind w:left="0"/>
    </w:pPr>
  </w:style>
  <w:style w:type="character" w:customStyle="1" w:styleId="highlight">
    <w:name w:val="highlight"/>
    <w:basedOn w:val="Domylnaczcionkaakapitu"/>
    <w:rsid w:val="00B37F4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24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24E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24E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EA51E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40C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0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rmaltextrun">
    <w:name w:val="normaltextrun"/>
    <w:basedOn w:val="Domylnaczcionkaakapitu"/>
    <w:rsid w:val="00807930"/>
  </w:style>
  <w:style w:type="paragraph" w:customStyle="1" w:styleId="paragraph">
    <w:name w:val="paragraph"/>
    <w:basedOn w:val="Normalny"/>
    <w:rsid w:val="00B879E5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omylnaczcionkaakapitu"/>
    <w:rsid w:val="00B879E5"/>
  </w:style>
  <w:style w:type="table" w:styleId="Tabela-Siatka">
    <w:name w:val="Table Grid"/>
    <w:basedOn w:val="Standardowy"/>
    <w:uiPriority w:val="39"/>
    <w:rsid w:val="00C92F3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6E6A2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L1 Znak,Numerowanie Znak,Normalny PDST Znak,lp1 Znak,Preambuła Znak,HŁ_Bullet1 Znak,A_wyliczenie Znak,K-P_odwolanie Znak,Akapit z listą5 Znak,maz_wyliczenie Znak,opis dzialania Znak,Table of contents numbered Znak,Dot pt Znak"/>
    <w:link w:val="Akapitzlist"/>
    <w:uiPriority w:val="34"/>
    <w:locked/>
    <w:rsid w:val="000C0779"/>
  </w:style>
  <w:style w:type="character" w:styleId="UyteHipercze">
    <w:name w:val="FollowedHyperlink"/>
    <w:basedOn w:val="Domylnaczcionkaakapitu"/>
    <w:uiPriority w:val="99"/>
    <w:semiHidden/>
    <w:unhideWhenUsed/>
    <w:rsid w:val="0087755F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6A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DD5FBB"/>
    <w:pPr>
      <w:spacing w:after="100"/>
      <w:ind w:left="220"/>
    </w:pPr>
  </w:style>
  <w:style w:type="paragraph" w:customStyle="1" w:styleId="TableParagraph">
    <w:name w:val="Table Paragraph"/>
    <w:basedOn w:val="Normalny"/>
    <w:uiPriority w:val="1"/>
    <w:qFormat/>
    <w:rsid w:val="008F0CDE"/>
    <w:pPr>
      <w:widowControl w:val="0"/>
      <w:spacing w:after="0"/>
    </w:pPr>
    <w:rPr>
      <w:rFonts w:ascii="Calibri" w:eastAsia="Calibri" w:hAnsi="Calibri" w:cs="Calibri"/>
    </w:rPr>
  </w:style>
  <w:style w:type="character" w:customStyle="1" w:styleId="scxw129449226">
    <w:name w:val="scxw129449226"/>
    <w:basedOn w:val="Domylnaczcionkaakapitu"/>
    <w:rsid w:val="00975189"/>
  </w:style>
  <w:style w:type="character" w:customStyle="1" w:styleId="Nagwek3Znak">
    <w:name w:val="Nagłówek 3 Znak"/>
    <w:basedOn w:val="Domylnaczcionkaakapitu"/>
    <w:link w:val="Nagwek3"/>
    <w:uiPriority w:val="9"/>
    <w:semiHidden/>
    <w:rsid w:val="00176F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7655"/>
    <w:rPr>
      <w:i/>
      <w:iCs/>
    </w:rPr>
  </w:style>
  <w:style w:type="paragraph" w:customStyle="1" w:styleId="xmsonormal">
    <w:name w:val="x_msonormal"/>
    <w:basedOn w:val="Normalny"/>
    <w:rsid w:val="00E554ED"/>
    <w:pPr>
      <w:spacing w:after="0" w:line="240" w:lineRule="auto"/>
      <w:ind w:left="0" w:firstLine="0"/>
      <w:jc w:val="left"/>
    </w:pPr>
    <w:rPr>
      <w:rFonts w:ascii="Aptos" w:eastAsiaTheme="minorHAnsi" w:hAnsi="Aptos" w:cs="Aptos"/>
      <w:sz w:val="24"/>
      <w:szCs w:val="24"/>
    </w:rPr>
  </w:style>
  <w:style w:type="character" w:customStyle="1" w:styleId="Wzmianka1">
    <w:name w:val="Wzmianka1"/>
    <w:basedOn w:val="Domylnaczcionkaakapitu"/>
    <w:uiPriority w:val="99"/>
    <w:unhideWhenUsed/>
    <w:rsid w:val="002976B3"/>
    <w:rPr>
      <w:color w:val="2B579A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01F3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E35D04"/>
    <w:rPr>
      <w:color w:val="2B579A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4987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5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6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7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8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3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3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7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1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18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23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7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2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4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7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0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83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7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74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6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89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5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40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4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7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02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8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02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3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28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70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2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13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54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66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81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56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52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9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7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16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25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18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9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5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4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3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05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21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90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99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9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9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83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4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90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78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27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10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30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8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4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6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5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53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9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3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15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28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58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6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4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8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55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2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4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74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4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3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0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02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927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55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75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1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18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31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02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8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60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26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7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26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1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3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1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92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86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73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11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9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59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409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14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2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7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4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22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4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77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36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45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13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8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02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8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6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0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0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7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cppc" TargetMode="External"/><Relationship Id="rId13" Type="http://schemas.openxmlformats.org/officeDocument/2006/relationships/hyperlink" Target="https://wyszukiwarkaregon.stat.gov.pl/appBIR/index.aspx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cppc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sparcie-it@cppc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cppc" TargetMode="External"/><Relationship Id="rId23" Type="http://schemas.microsoft.com/office/2019/05/relationships/documenttasks" Target="documenttasks/documenttasks1.xml"/><Relationship Id="rId10" Type="http://schemas.openxmlformats.org/officeDocument/2006/relationships/hyperlink" Target="https://www.gov.pl/web/cppc/instrukcje-uzytkownika-systemu-lsi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z.gov.pl/PodpisGOV/windows/x64/PodpisGOV.exe%20" TargetMode="External"/><Relationship Id="rId14" Type="http://schemas.openxmlformats.org/officeDocument/2006/relationships/hyperlink" Target="https://www.gov.pl/web/cppc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iznes.gov.pl/pl/portal/007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2DEBDEA8-FD36-47A5-B982-640D90D7D1F7}">
    <t:Anchor>
      <t:Comment id="3013553"/>
    </t:Anchor>
    <t:History>
      <t:Event id="{A87A0447-8771-4F4A-9F5D-E3509C6CCC95}" time="2025-03-24T21:18:44.596Z">
        <t:Attribution userId="S::aziomko-olszewska@cppc.gov.pl::0bd3a921-19bf-420c-ab4a-4b2b4512439d" userProvider="AD" userName="Agnieszka Ziomko-Olszewska"/>
        <t:Anchor>
          <t:Comment id="153789934"/>
        </t:Anchor>
        <t:Create/>
      </t:Event>
      <t:Event id="{984FB52A-7BB4-405C-9363-C628EF238618}" time="2025-03-24T21:18:44.596Z">
        <t:Attribution userId="S::aziomko-olszewska@cppc.gov.pl::0bd3a921-19bf-420c-ab4a-4b2b4512439d" userProvider="AD" userName="Agnieszka Ziomko-Olszewska"/>
        <t:Anchor>
          <t:Comment id="153789934"/>
        </t:Anchor>
        <t:Assign userId="S::kwas@cppc.gov.pl::4127d2a6-09df-4ec4-81d8-896279e86ea4" userProvider="AD" userName="Katarzyna Waś"/>
      </t:Event>
      <t:Event id="{746F24AC-1858-49F4-861B-E42071BE3674}" time="2025-03-24T21:18:44.596Z">
        <t:Attribution userId="S::aziomko-olszewska@cppc.gov.pl::0bd3a921-19bf-420c-ab4a-4b2b4512439d" userProvider="AD" userName="Agnieszka Ziomko-Olszewska"/>
        <t:Anchor>
          <t:Comment id="153789934"/>
        </t:Anchor>
        <t:SetTitle title="@Katarzyna Waś 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0CE08-9972-4D36-B4CF-3FB6BB5E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32</Pages>
  <Words>7736</Words>
  <Characters>46422</Characters>
  <Application>Microsoft Office Word</Application>
  <DocSecurity>0</DocSecurity>
  <Lines>386</Lines>
  <Paragraphs>108</Paragraphs>
  <ScaleCrop>false</ScaleCrop>
  <Company/>
  <LinksUpToDate>false</LinksUpToDate>
  <CharactersWithSpaces>54050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Ziomko-Olszewska</dc:creator>
  <cp:keywords/>
  <cp:lastModifiedBy>Agnieszka Ziomko-Olszewska</cp:lastModifiedBy>
  <cp:revision>2</cp:revision>
  <dcterms:created xsi:type="dcterms:W3CDTF">2025-04-02T10:32:00Z</dcterms:created>
  <dcterms:modified xsi:type="dcterms:W3CDTF">2025-04-02T10:32:00Z</dcterms:modified>
</cp:coreProperties>
</file>